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6E9928" w14:textId="271D0E76" w:rsidR="00D23FC9" w:rsidRPr="00BD3A84" w:rsidRDefault="00D23FC9" w:rsidP="00D23FC9">
      <w:pPr>
        <w:pStyle w:val="Heading1"/>
        <w:jc w:val="center"/>
        <w:rPr>
          <w:sz w:val="52"/>
          <w:szCs w:val="52"/>
        </w:rPr>
      </w:pPr>
      <w:r w:rsidRPr="00BD3A84">
        <w:rPr>
          <w:sz w:val="52"/>
          <w:szCs w:val="52"/>
        </w:rPr>
        <w:t xml:space="preserve">Assignment Step </w:t>
      </w:r>
      <w:r>
        <w:rPr>
          <w:sz w:val="52"/>
          <w:szCs w:val="52"/>
        </w:rPr>
        <w:t>2</w:t>
      </w:r>
    </w:p>
    <w:p w14:paraId="76F676F5" w14:textId="77777777" w:rsidR="00D23FC9" w:rsidRDefault="00D23FC9" w:rsidP="00D23FC9"/>
    <w:p w14:paraId="7CCF925E" w14:textId="197D5A75" w:rsidR="00B7082C" w:rsidRPr="00E37832" w:rsidRDefault="00B7082C" w:rsidP="00B7082C">
      <w:pPr>
        <w:rPr>
          <w:rFonts w:cstheme="minorHAnsi"/>
          <w:b/>
          <w:bCs/>
        </w:rPr>
      </w:pPr>
      <w:r w:rsidRPr="00E37832">
        <w:rPr>
          <w:rFonts w:cstheme="minorHAnsi"/>
          <w:b/>
          <w:bCs/>
        </w:rPr>
        <w:t xml:space="preserve">Step 2: Key Concepts and Questions from </w:t>
      </w:r>
      <w:r w:rsidR="00C33159" w:rsidRPr="00E37832">
        <w:rPr>
          <w:rFonts w:cstheme="minorHAnsi"/>
          <w:b/>
          <w:bCs/>
        </w:rPr>
        <w:t xml:space="preserve">Chapter 2 &amp; 3 of the </w:t>
      </w:r>
      <w:r w:rsidRPr="00E37832">
        <w:rPr>
          <w:rFonts w:cstheme="minorHAnsi"/>
          <w:b/>
          <w:bCs/>
        </w:rPr>
        <w:t xml:space="preserve">Study Guide </w:t>
      </w:r>
    </w:p>
    <w:p w14:paraId="651720E9" w14:textId="3C822D7D" w:rsidR="00B7082C" w:rsidRPr="00E37832" w:rsidRDefault="002E067F" w:rsidP="00B7082C">
      <w:pPr>
        <w:rPr>
          <w:rFonts w:cstheme="minorHAnsi"/>
        </w:rPr>
      </w:pPr>
      <w:r w:rsidRPr="00E37832">
        <w:rPr>
          <w:rFonts w:cstheme="minorHAnsi"/>
        </w:rPr>
        <w:t xml:space="preserve">There was a lot of information as far as to learn from in Chapter 2. I found quite a few concepts which I thought were key and some questions which were able to be answered from within the study guides. </w:t>
      </w:r>
    </w:p>
    <w:p w14:paraId="22248F09" w14:textId="77777777" w:rsidR="00B7082C" w:rsidRPr="00D9211D" w:rsidRDefault="00B7082C" w:rsidP="00B7082C">
      <w:pPr>
        <w:rPr>
          <w:rFonts w:cstheme="minorHAnsi"/>
          <w:sz w:val="24"/>
          <w:szCs w:val="24"/>
        </w:rPr>
      </w:pPr>
    </w:p>
    <w:p w14:paraId="6F9008F5" w14:textId="224B09A3" w:rsidR="00B7082C" w:rsidRPr="00E37832" w:rsidRDefault="00B7082C" w:rsidP="00B7082C">
      <w:pPr>
        <w:rPr>
          <w:rFonts w:cstheme="minorHAnsi"/>
          <w:b/>
        </w:rPr>
      </w:pPr>
      <w:r w:rsidRPr="00E37832">
        <w:rPr>
          <w:rFonts w:cstheme="minorHAnsi"/>
          <w:b/>
        </w:rPr>
        <w:t>Key Concepts and Questions:</w:t>
      </w:r>
      <w:r w:rsidR="00C33159" w:rsidRPr="00E37832">
        <w:rPr>
          <w:rFonts w:cstheme="minorHAnsi"/>
          <w:b/>
        </w:rPr>
        <w:t xml:space="preserve"> Chapter 2</w:t>
      </w:r>
      <w:r w:rsidRPr="00E37832">
        <w:rPr>
          <w:rFonts w:cstheme="minorHAnsi"/>
          <w:b/>
        </w:rPr>
        <w:t xml:space="preserve"> of the Study Guide</w:t>
      </w:r>
    </w:p>
    <w:p w14:paraId="67DBDDBE" w14:textId="70D7F725" w:rsidR="00166D34" w:rsidRPr="00E37832" w:rsidRDefault="00E44CEE">
      <w:pPr>
        <w:rPr>
          <w:rFonts w:cstheme="minorHAnsi"/>
          <w:u w:val="single"/>
        </w:rPr>
      </w:pPr>
      <w:r w:rsidRPr="00E37832">
        <w:rPr>
          <w:rFonts w:cstheme="minorHAnsi"/>
          <w:u w:val="single"/>
        </w:rPr>
        <w:t>Chapter 2 Key Concepts:</w:t>
      </w:r>
    </w:p>
    <w:p w14:paraId="563B7D80" w14:textId="6FB8FFA4" w:rsidR="002E067F" w:rsidRPr="00E37832" w:rsidRDefault="00B60768">
      <w:pPr>
        <w:rPr>
          <w:rFonts w:cstheme="minorHAnsi"/>
        </w:rPr>
      </w:pPr>
      <w:r w:rsidRPr="00E37832">
        <w:rPr>
          <w:rFonts w:cstheme="minorHAnsi"/>
        </w:rPr>
        <w:t xml:space="preserve">From Chapter 2 of the Study Guide I noted down some of the concepts which I thought were key concepts and of significance. I thought this first one was common knowledge to those who </w:t>
      </w:r>
      <w:r w:rsidR="009B0A77" w:rsidRPr="00E37832">
        <w:rPr>
          <w:rFonts w:cstheme="minorHAnsi"/>
        </w:rPr>
        <w:t xml:space="preserve">might already be working in the accounting or finance </w:t>
      </w:r>
      <w:r w:rsidR="00553B61" w:rsidRPr="00E37832">
        <w:rPr>
          <w:rFonts w:cstheme="minorHAnsi"/>
        </w:rPr>
        <w:t>industry,</w:t>
      </w:r>
      <w:r w:rsidR="009B0A77" w:rsidRPr="00E37832">
        <w:rPr>
          <w:rFonts w:cstheme="minorHAnsi"/>
        </w:rPr>
        <w:t xml:space="preserve"> but it is </w:t>
      </w:r>
      <w:r w:rsidR="00553B61" w:rsidRPr="00E37832">
        <w:rPr>
          <w:rFonts w:cstheme="minorHAnsi"/>
        </w:rPr>
        <w:t>a</w:t>
      </w:r>
      <w:r w:rsidR="009B0A77" w:rsidRPr="00E37832">
        <w:rPr>
          <w:rFonts w:cstheme="minorHAnsi"/>
        </w:rPr>
        <w:t xml:space="preserve"> key component for preparing and reviewing financial statements. This is the need to understand the </w:t>
      </w:r>
      <w:r w:rsidR="00553B61" w:rsidRPr="00E37832">
        <w:rPr>
          <w:rFonts w:cstheme="minorHAnsi"/>
        </w:rPr>
        <w:t>firm’s</w:t>
      </w:r>
      <w:r w:rsidR="009B0A77" w:rsidRPr="00E37832">
        <w:rPr>
          <w:rFonts w:cstheme="minorHAnsi"/>
        </w:rPr>
        <w:t xml:space="preserve"> strategy first, as if you do not under</w:t>
      </w:r>
      <w:r w:rsidR="00553B61" w:rsidRPr="00E37832">
        <w:rPr>
          <w:rFonts w:cstheme="minorHAnsi"/>
        </w:rPr>
        <w:t xml:space="preserve">stand the strategy, it is hard to grasp the concept as to what they are trying to achieve within their business. </w:t>
      </w:r>
      <w:r w:rsidR="0039723E" w:rsidRPr="00E37832">
        <w:rPr>
          <w:rFonts w:cstheme="minorHAnsi"/>
        </w:rPr>
        <w:t>Also,</w:t>
      </w:r>
      <w:r w:rsidR="00553B61" w:rsidRPr="00E37832">
        <w:rPr>
          <w:rFonts w:cstheme="minorHAnsi"/>
        </w:rPr>
        <w:t xml:space="preserve"> from this the strategy which a business has implemented </w:t>
      </w:r>
      <w:r w:rsidR="00541804" w:rsidRPr="00E37832">
        <w:rPr>
          <w:rFonts w:cstheme="minorHAnsi"/>
        </w:rPr>
        <w:t>is also how they try to add value to their business and its operations.</w:t>
      </w:r>
    </w:p>
    <w:p w14:paraId="6AEB8B25" w14:textId="155E48E2" w:rsidR="00553B61" w:rsidRPr="00E37832" w:rsidRDefault="00541804">
      <w:pPr>
        <w:rPr>
          <w:rFonts w:cstheme="minorHAnsi"/>
        </w:rPr>
      </w:pPr>
      <w:r w:rsidRPr="00E37832">
        <w:rPr>
          <w:rFonts w:cstheme="minorHAnsi"/>
        </w:rPr>
        <w:t xml:space="preserve">Furthermore, when it came to the investing </w:t>
      </w:r>
      <w:r w:rsidR="003408D7" w:rsidRPr="00E37832">
        <w:rPr>
          <w:rFonts w:cstheme="minorHAnsi"/>
        </w:rPr>
        <w:t>section,</w:t>
      </w:r>
      <w:r w:rsidRPr="00E37832">
        <w:rPr>
          <w:rFonts w:cstheme="minorHAnsi"/>
        </w:rPr>
        <w:t xml:space="preserve"> we all think about it </w:t>
      </w:r>
      <w:r w:rsidR="0039723E" w:rsidRPr="00E37832">
        <w:rPr>
          <w:rFonts w:cstheme="minorHAnsi"/>
        </w:rPr>
        <w:t>regarding</w:t>
      </w:r>
      <w:r w:rsidRPr="00E37832">
        <w:rPr>
          <w:rFonts w:cstheme="minorHAnsi"/>
        </w:rPr>
        <w:t xml:space="preserve"> the share market surrounding the businesses as to if </w:t>
      </w:r>
      <w:r w:rsidR="00172F30" w:rsidRPr="00E37832">
        <w:rPr>
          <w:rFonts w:cstheme="minorHAnsi"/>
        </w:rPr>
        <w:t xml:space="preserve">something was to go wrong with the company what happens to our shares, will they decrease significantly and when will be the best time to sell the shares. </w:t>
      </w:r>
      <w:r w:rsidR="004600D3" w:rsidRPr="00E37832">
        <w:rPr>
          <w:rFonts w:cstheme="minorHAnsi"/>
        </w:rPr>
        <w:t xml:space="preserve">It is important for those investing to realise that the investing in shares or other forms of investments is that it is being wise before the event </w:t>
      </w:r>
      <w:r w:rsidR="003408D7" w:rsidRPr="00E37832">
        <w:rPr>
          <w:rFonts w:cstheme="minorHAnsi"/>
        </w:rPr>
        <w:t>takes</w:t>
      </w:r>
      <w:r w:rsidR="004600D3" w:rsidRPr="00E37832">
        <w:rPr>
          <w:rFonts w:cstheme="minorHAnsi"/>
        </w:rPr>
        <w:t xml:space="preserve"> place as the past is in the past and these investments are not solely based around what happened in the past. Additionally, another concept associated with shares and investing is that a firm adds value by generating returns to shareholders which are greater than the return required by </w:t>
      </w:r>
      <w:r w:rsidR="00E87120" w:rsidRPr="00E37832">
        <w:rPr>
          <w:rFonts w:cstheme="minorHAnsi"/>
        </w:rPr>
        <w:t xml:space="preserve">markets. I thought this was also essential and reasonably common </w:t>
      </w:r>
      <w:r w:rsidR="003408D7" w:rsidRPr="00E37832">
        <w:rPr>
          <w:rFonts w:cstheme="minorHAnsi"/>
        </w:rPr>
        <w:t>knowledge,</w:t>
      </w:r>
      <w:r w:rsidR="00E87120" w:rsidRPr="00E37832">
        <w:rPr>
          <w:rFonts w:cstheme="minorHAnsi"/>
        </w:rPr>
        <w:t xml:space="preserve"> but it is essential as without knowing this the businesses could be offering their shares to unrealistic prices </w:t>
      </w:r>
      <w:r w:rsidR="003408D7" w:rsidRPr="00E37832">
        <w:rPr>
          <w:rFonts w:cstheme="minorHAnsi"/>
        </w:rPr>
        <w:t xml:space="preserve">resulting in them being </w:t>
      </w:r>
      <w:r w:rsidR="0039723E" w:rsidRPr="00E37832">
        <w:rPr>
          <w:rFonts w:cstheme="minorHAnsi"/>
        </w:rPr>
        <w:t>cheap</w:t>
      </w:r>
      <w:r w:rsidR="003408D7" w:rsidRPr="00E37832">
        <w:rPr>
          <w:rFonts w:cstheme="minorHAnsi"/>
        </w:rPr>
        <w:t xml:space="preserve"> compared to what they are </w:t>
      </w:r>
      <w:r w:rsidR="0039723E" w:rsidRPr="00E37832">
        <w:rPr>
          <w:rFonts w:cstheme="minorHAnsi"/>
        </w:rPr>
        <w:t>worth</w:t>
      </w:r>
      <w:r w:rsidR="003408D7" w:rsidRPr="00E37832">
        <w:rPr>
          <w:rFonts w:cstheme="minorHAnsi"/>
        </w:rPr>
        <w:t xml:space="preserve"> which is determined by the investors. </w:t>
      </w:r>
    </w:p>
    <w:p w14:paraId="3B0A8E32" w14:textId="3EFEA425" w:rsidR="004600D3" w:rsidRPr="00E37832" w:rsidRDefault="004600D3">
      <w:pPr>
        <w:rPr>
          <w:rFonts w:cstheme="minorHAnsi"/>
        </w:rPr>
      </w:pPr>
      <w:r w:rsidRPr="00E37832">
        <w:rPr>
          <w:rFonts w:cstheme="minorHAnsi"/>
        </w:rPr>
        <w:t xml:space="preserve">I found this quite interesting as I would have expected it to be the other way around, but the concept was that we do not actually look at the financial statements first, rather we look at the competitive environment. I would have thought that we would have briefly reviewed the financial statements to see where the business is situated and then reviewed the competitive environment. </w:t>
      </w:r>
    </w:p>
    <w:p w14:paraId="74F4D1F8" w14:textId="50EA0AD8" w:rsidR="004600D3" w:rsidRPr="00E37832" w:rsidRDefault="003408D7">
      <w:pPr>
        <w:rPr>
          <w:rFonts w:cstheme="minorHAnsi"/>
        </w:rPr>
      </w:pPr>
      <w:r w:rsidRPr="00E37832">
        <w:rPr>
          <w:rFonts w:cstheme="minorHAnsi"/>
        </w:rPr>
        <w:t>I d</w:t>
      </w:r>
      <w:r w:rsidR="00F90660" w:rsidRPr="00E37832">
        <w:rPr>
          <w:rFonts w:cstheme="minorHAnsi"/>
        </w:rPr>
        <w:t xml:space="preserve">o not fully understand capital markets yet, but after reading through chapter 2 of the study </w:t>
      </w:r>
      <w:r w:rsidR="00D46122" w:rsidRPr="00E37832">
        <w:rPr>
          <w:rFonts w:cstheme="minorHAnsi"/>
        </w:rPr>
        <w:t>guide,</w:t>
      </w:r>
      <w:r w:rsidR="00F90660" w:rsidRPr="00E37832">
        <w:rPr>
          <w:rFonts w:cstheme="minorHAnsi"/>
        </w:rPr>
        <w:t xml:space="preserve"> I have learnt that capital markets rely on expectations. I found this quite interesting.</w:t>
      </w:r>
    </w:p>
    <w:p w14:paraId="3B7AC51A" w14:textId="0247027D" w:rsidR="003408D7" w:rsidRPr="00E37832" w:rsidRDefault="00F90660">
      <w:pPr>
        <w:rPr>
          <w:rFonts w:cstheme="minorHAnsi"/>
        </w:rPr>
      </w:pPr>
      <w:r w:rsidRPr="00E37832">
        <w:rPr>
          <w:rFonts w:cstheme="minorHAnsi"/>
        </w:rPr>
        <w:t xml:space="preserve">Furthermore, </w:t>
      </w:r>
      <w:r w:rsidR="00783841" w:rsidRPr="00E37832">
        <w:rPr>
          <w:rFonts w:cstheme="minorHAnsi"/>
        </w:rPr>
        <w:t xml:space="preserve">the strategy of a business is broken down into five sections, also known as the five P’s. The five </w:t>
      </w:r>
      <w:r w:rsidR="00D46122" w:rsidRPr="00E37832">
        <w:rPr>
          <w:rFonts w:cstheme="minorHAnsi"/>
        </w:rPr>
        <w:t>Ps</w:t>
      </w:r>
      <w:r w:rsidR="00783841" w:rsidRPr="00E37832">
        <w:rPr>
          <w:rFonts w:cstheme="minorHAnsi"/>
        </w:rPr>
        <w:t xml:space="preserve"> </w:t>
      </w:r>
      <w:r w:rsidR="008D0FD3" w:rsidRPr="00E37832">
        <w:rPr>
          <w:rFonts w:cstheme="minorHAnsi"/>
        </w:rPr>
        <w:t>are</w:t>
      </w:r>
      <w:r w:rsidR="00783841" w:rsidRPr="00E37832">
        <w:rPr>
          <w:rFonts w:cstheme="minorHAnsi"/>
        </w:rPr>
        <w:t xml:space="preserve"> plan, ploy, pattern, position, and perspective. </w:t>
      </w:r>
      <w:r w:rsidR="007561DD" w:rsidRPr="00E37832">
        <w:rPr>
          <w:rFonts w:cstheme="minorHAnsi"/>
        </w:rPr>
        <w:t xml:space="preserve">I did not know about the five </w:t>
      </w:r>
      <w:r w:rsidR="008D0FD3" w:rsidRPr="00E37832">
        <w:rPr>
          <w:rFonts w:cstheme="minorHAnsi"/>
        </w:rPr>
        <w:t>P’s,</w:t>
      </w:r>
      <w:r w:rsidR="007561DD" w:rsidRPr="00E37832">
        <w:rPr>
          <w:rFonts w:cstheme="minorHAnsi"/>
        </w:rPr>
        <w:t xml:space="preserve"> but I learnt that by implementing this strategy will assist us in understanding a </w:t>
      </w:r>
      <w:r w:rsidR="00D46122" w:rsidRPr="00E37832">
        <w:rPr>
          <w:rFonts w:cstheme="minorHAnsi"/>
        </w:rPr>
        <w:t>firm’s</w:t>
      </w:r>
      <w:r w:rsidR="007561DD" w:rsidRPr="00E37832">
        <w:rPr>
          <w:rFonts w:cstheme="minorHAnsi"/>
        </w:rPr>
        <w:t xml:space="preserve"> strategy to </w:t>
      </w:r>
      <w:r w:rsidR="008D0FD3" w:rsidRPr="00E37832">
        <w:rPr>
          <w:rFonts w:cstheme="minorHAnsi"/>
        </w:rPr>
        <w:t xml:space="preserve">try and interpret and understand the </w:t>
      </w:r>
      <w:r w:rsidR="00D46122" w:rsidRPr="00E37832">
        <w:rPr>
          <w:rFonts w:cstheme="minorHAnsi"/>
        </w:rPr>
        <w:t>firm’s</w:t>
      </w:r>
      <w:r w:rsidR="008D0FD3" w:rsidRPr="00E37832">
        <w:rPr>
          <w:rFonts w:cstheme="minorHAnsi"/>
        </w:rPr>
        <w:t xml:space="preserve"> future.</w:t>
      </w:r>
    </w:p>
    <w:p w14:paraId="58ACD111" w14:textId="6078D903" w:rsidR="00783841" w:rsidRPr="00E37832" w:rsidRDefault="00D46122">
      <w:pPr>
        <w:rPr>
          <w:rFonts w:cstheme="minorHAnsi"/>
        </w:rPr>
      </w:pPr>
      <w:r w:rsidRPr="00E37832">
        <w:rPr>
          <w:rFonts w:cstheme="minorHAnsi"/>
        </w:rPr>
        <w:t xml:space="preserve">Moreover, usually a lot of firms that I deal with at work are cash basis for business activity statements and then report on an accrual basis for taxation purposes. </w:t>
      </w:r>
      <w:r w:rsidR="00356B98" w:rsidRPr="00E37832">
        <w:rPr>
          <w:rFonts w:cstheme="minorHAnsi"/>
        </w:rPr>
        <w:t xml:space="preserve">In chapter 2 of the study guide </w:t>
      </w:r>
      <w:r w:rsidR="00356B98" w:rsidRPr="00E37832">
        <w:rPr>
          <w:rFonts w:cstheme="minorHAnsi"/>
        </w:rPr>
        <w:lastRenderedPageBreak/>
        <w:t xml:space="preserve">it touched on accrual accounting and that it requires the matching of expected costs and benefits of economic activities in a period. The cash accounting has not yet been reviewed but it is basically the opposite to accrual accounting. </w:t>
      </w:r>
    </w:p>
    <w:p w14:paraId="6D514B7C" w14:textId="01E9F01A" w:rsidR="00AB3EB6" w:rsidRPr="00E37832" w:rsidRDefault="00F323A7">
      <w:pPr>
        <w:rPr>
          <w:rFonts w:cstheme="minorHAnsi"/>
        </w:rPr>
      </w:pPr>
      <w:r w:rsidRPr="00E37832">
        <w:rPr>
          <w:rFonts w:cstheme="minorHAnsi"/>
        </w:rPr>
        <w:t xml:space="preserve">Finally, I knew some companies </w:t>
      </w:r>
      <w:r w:rsidR="0039723E" w:rsidRPr="00E37832">
        <w:rPr>
          <w:rFonts w:cstheme="minorHAnsi"/>
        </w:rPr>
        <w:t>must</w:t>
      </w:r>
      <w:r w:rsidRPr="00E37832">
        <w:rPr>
          <w:rFonts w:cstheme="minorHAnsi"/>
        </w:rPr>
        <w:t xml:space="preserve"> have their financial statements widely available to the public however I learnt that it is the l</w:t>
      </w:r>
      <w:r w:rsidR="0038629E" w:rsidRPr="00E37832">
        <w:rPr>
          <w:rFonts w:cstheme="minorHAnsi"/>
        </w:rPr>
        <w:t xml:space="preserve">isted companies in Australia, New </w:t>
      </w:r>
      <w:r w:rsidRPr="00E37832">
        <w:rPr>
          <w:rFonts w:cstheme="minorHAnsi"/>
        </w:rPr>
        <w:t>Z</w:t>
      </w:r>
      <w:r w:rsidR="0038629E" w:rsidRPr="00E37832">
        <w:rPr>
          <w:rFonts w:cstheme="minorHAnsi"/>
        </w:rPr>
        <w:t xml:space="preserve">ealand and in many other countries </w:t>
      </w:r>
      <w:r w:rsidRPr="00E37832">
        <w:rPr>
          <w:rFonts w:cstheme="minorHAnsi"/>
        </w:rPr>
        <w:t xml:space="preserve">that are required to display these. </w:t>
      </w:r>
    </w:p>
    <w:p w14:paraId="2728B618" w14:textId="77777777" w:rsidR="009323F9" w:rsidRPr="00E37832" w:rsidRDefault="009323F9">
      <w:pPr>
        <w:rPr>
          <w:rFonts w:cstheme="minorHAnsi"/>
        </w:rPr>
      </w:pPr>
    </w:p>
    <w:p w14:paraId="35EEDEC2" w14:textId="501B890B" w:rsidR="00E44CEE" w:rsidRPr="00E37832" w:rsidRDefault="00E44CEE">
      <w:pPr>
        <w:rPr>
          <w:rFonts w:cstheme="minorHAnsi"/>
          <w:u w:val="single"/>
        </w:rPr>
      </w:pPr>
      <w:r w:rsidRPr="00E37832">
        <w:rPr>
          <w:rFonts w:cstheme="minorHAnsi"/>
          <w:u w:val="single"/>
        </w:rPr>
        <w:t>Chapter 2 Questions:</w:t>
      </w:r>
    </w:p>
    <w:p w14:paraId="49BEAA00" w14:textId="368B151F" w:rsidR="00F822B2" w:rsidRPr="00E37832" w:rsidRDefault="00F822B2">
      <w:pPr>
        <w:rPr>
          <w:rFonts w:cstheme="minorHAnsi"/>
        </w:rPr>
      </w:pPr>
      <w:r w:rsidRPr="00E37832">
        <w:rPr>
          <w:rFonts w:cstheme="minorHAnsi"/>
        </w:rPr>
        <w:t xml:space="preserve">As I read through this chapter there were quite a few questions that occurred to me. I have included these below and as I continued to read through the study </w:t>
      </w:r>
      <w:r w:rsidR="009E312F" w:rsidRPr="00E37832">
        <w:rPr>
          <w:rFonts w:cstheme="minorHAnsi"/>
        </w:rPr>
        <w:t>guide,</w:t>
      </w:r>
      <w:r w:rsidRPr="00E37832">
        <w:rPr>
          <w:rFonts w:cstheme="minorHAnsi"/>
        </w:rPr>
        <w:t xml:space="preserve"> I was able to answer most of them, however not in a heap of detail with some as I was still a little confused with the concept.</w:t>
      </w:r>
    </w:p>
    <w:p w14:paraId="0BA48A15" w14:textId="37F38031" w:rsidR="000B223A" w:rsidRPr="00E37832" w:rsidRDefault="00E05860">
      <w:pPr>
        <w:rPr>
          <w:rFonts w:cstheme="minorHAnsi"/>
          <w:b/>
          <w:bCs/>
        </w:rPr>
      </w:pPr>
      <w:r w:rsidRPr="00E37832">
        <w:rPr>
          <w:rFonts w:cstheme="minorHAnsi"/>
          <w:b/>
          <w:bCs/>
        </w:rPr>
        <w:t xml:space="preserve">What is a key to being wise prior to the event </w:t>
      </w:r>
      <w:r w:rsidR="007E41C4" w:rsidRPr="00E37832">
        <w:rPr>
          <w:rFonts w:cstheme="minorHAnsi"/>
          <w:b/>
          <w:bCs/>
        </w:rPr>
        <w:t>occurring?</w:t>
      </w:r>
    </w:p>
    <w:p w14:paraId="20F87A37" w14:textId="0BE3BE49" w:rsidR="007E41C4" w:rsidRPr="00E37832" w:rsidRDefault="003B451F">
      <w:pPr>
        <w:rPr>
          <w:rFonts w:cstheme="minorHAnsi"/>
        </w:rPr>
      </w:pPr>
      <w:r w:rsidRPr="00E37832">
        <w:rPr>
          <w:rFonts w:cstheme="minorHAnsi"/>
        </w:rPr>
        <w:t>A key to being wise prior to an event occurring is to e</w:t>
      </w:r>
      <w:r w:rsidR="007E41C4" w:rsidRPr="00E37832">
        <w:rPr>
          <w:rFonts w:cstheme="minorHAnsi"/>
        </w:rPr>
        <w:t>ngag</w:t>
      </w:r>
      <w:r w:rsidRPr="00E37832">
        <w:rPr>
          <w:rFonts w:cstheme="minorHAnsi"/>
        </w:rPr>
        <w:t>e</w:t>
      </w:r>
      <w:r w:rsidR="007E41C4" w:rsidRPr="00E37832">
        <w:rPr>
          <w:rFonts w:cstheme="minorHAnsi"/>
        </w:rPr>
        <w:t xml:space="preserve"> with and deeply understanding a </w:t>
      </w:r>
      <w:r w:rsidR="006075AE" w:rsidRPr="00E37832">
        <w:rPr>
          <w:rFonts w:cstheme="minorHAnsi"/>
        </w:rPr>
        <w:t>firm’s</w:t>
      </w:r>
      <w:r w:rsidR="007E41C4" w:rsidRPr="00E37832">
        <w:rPr>
          <w:rFonts w:cstheme="minorHAnsi"/>
        </w:rPr>
        <w:t xml:space="preserve"> strategy.</w:t>
      </w:r>
    </w:p>
    <w:p w14:paraId="2023E3B8" w14:textId="77777777" w:rsidR="007E41C4" w:rsidRPr="00E37832" w:rsidRDefault="007E41C4">
      <w:pPr>
        <w:rPr>
          <w:rFonts w:cstheme="minorHAnsi"/>
        </w:rPr>
      </w:pPr>
    </w:p>
    <w:p w14:paraId="0EED95E8" w14:textId="58C455FD" w:rsidR="007E41C4" w:rsidRPr="00E37832" w:rsidRDefault="00AC4E63">
      <w:pPr>
        <w:rPr>
          <w:rFonts w:cstheme="minorHAnsi"/>
          <w:b/>
          <w:bCs/>
        </w:rPr>
      </w:pPr>
      <w:r w:rsidRPr="00E37832">
        <w:rPr>
          <w:rFonts w:cstheme="minorHAnsi"/>
          <w:b/>
          <w:bCs/>
        </w:rPr>
        <w:t>They say about financial statements have qualitative and quantitative data within them, then w</w:t>
      </w:r>
      <w:r w:rsidR="007E41C4" w:rsidRPr="00E37832">
        <w:rPr>
          <w:rFonts w:cstheme="minorHAnsi"/>
          <w:b/>
          <w:bCs/>
        </w:rPr>
        <w:t>here can some qualitative clues come from within financial statements</w:t>
      </w:r>
      <w:r w:rsidR="00325BE0" w:rsidRPr="00E37832">
        <w:rPr>
          <w:rFonts w:cstheme="minorHAnsi"/>
          <w:b/>
          <w:bCs/>
        </w:rPr>
        <w:t xml:space="preserve"> to determine the firm’s strategy</w:t>
      </w:r>
      <w:r w:rsidR="00B1689F" w:rsidRPr="00E37832">
        <w:rPr>
          <w:rFonts w:cstheme="minorHAnsi"/>
          <w:b/>
          <w:bCs/>
        </w:rPr>
        <w:t xml:space="preserve"> be held</w:t>
      </w:r>
      <w:r w:rsidR="007E41C4" w:rsidRPr="00E37832">
        <w:rPr>
          <w:rFonts w:cstheme="minorHAnsi"/>
          <w:b/>
          <w:bCs/>
        </w:rPr>
        <w:t>?</w:t>
      </w:r>
    </w:p>
    <w:p w14:paraId="64DE462C" w14:textId="1CA2A460" w:rsidR="00BC167D" w:rsidRPr="00E37832" w:rsidRDefault="003B451F">
      <w:pPr>
        <w:rPr>
          <w:rFonts w:cstheme="minorHAnsi"/>
        </w:rPr>
      </w:pPr>
      <w:r w:rsidRPr="00E37832">
        <w:rPr>
          <w:rFonts w:cstheme="minorHAnsi"/>
        </w:rPr>
        <w:t>Some of the qualitative clues come from the c</w:t>
      </w:r>
      <w:r w:rsidR="00BC167D" w:rsidRPr="00E37832">
        <w:rPr>
          <w:rFonts w:cstheme="minorHAnsi"/>
        </w:rPr>
        <w:t>hairman’s report and the managing director’s report</w:t>
      </w:r>
      <w:r w:rsidR="00E218D9" w:rsidRPr="00E37832">
        <w:rPr>
          <w:rFonts w:cstheme="minorHAnsi"/>
        </w:rPr>
        <w:t>, and some more in detail within the firm’s annual report</w:t>
      </w:r>
      <w:r w:rsidRPr="00E37832">
        <w:rPr>
          <w:rFonts w:cstheme="minorHAnsi"/>
        </w:rPr>
        <w:t xml:space="preserve">. This is just the main sections which it can come from. </w:t>
      </w:r>
      <w:r w:rsidR="00D92F77" w:rsidRPr="00E37832">
        <w:rPr>
          <w:rFonts w:cstheme="minorHAnsi"/>
        </w:rPr>
        <w:t xml:space="preserve">I kind of expected this to be the case as qualitative data is not usually the figures directly as such but rather the findings and breakdown of the financial statements. </w:t>
      </w:r>
    </w:p>
    <w:p w14:paraId="63AE73DB" w14:textId="77777777" w:rsidR="00D92F77" w:rsidRPr="00E37832" w:rsidRDefault="00D92F77">
      <w:pPr>
        <w:rPr>
          <w:rFonts w:cstheme="minorHAnsi"/>
        </w:rPr>
      </w:pPr>
    </w:p>
    <w:p w14:paraId="14F2D13F" w14:textId="50225A19" w:rsidR="00B1689F" w:rsidRPr="00E37832" w:rsidRDefault="00AC4E63">
      <w:pPr>
        <w:rPr>
          <w:rFonts w:cstheme="minorHAnsi"/>
          <w:b/>
          <w:bCs/>
        </w:rPr>
      </w:pPr>
      <w:r w:rsidRPr="00E37832">
        <w:rPr>
          <w:rFonts w:cstheme="minorHAnsi"/>
          <w:b/>
          <w:bCs/>
        </w:rPr>
        <w:t>This got me thinking, well w</w:t>
      </w:r>
      <w:r w:rsidR="003D1A04" w:rsidRPr="00E37832">
        <w:rPr>
          <w:rFonts w:cstheme="minorHAnsi"/>
          <w:b/>
          <w:bCs/>
        </w:rPr>
        <w:t xml:space="preserve">hat </w:t>
      </w:r>
      <w:r w:rsidRPr="00E37832">
        <w:rPr>
          <w:rFonts w:cstheme="minorHAnsi"/>
          <w:b/>
          <w:bCs/>
        </w:rPr>
        <w:t xml:space="preserve">even </w:t>
      </w:r>
      <w:r w:rsidR="003D1A04" w:rsidRPr="00E37832">
        <w:rPr>
          <w:rFonts w:cstheme="minorHAnsi"/>
          <w:b/>
          <w:bCs/>
        </w:rPr>
        <w:t>is strategy?</w:t>
      </w:r>
    </w:p>
    <w:p w14:paraId="75B6F6FF" w14:textId="6DBD479A" w:rsidR="009323F9" w:rsidRPr="00E37832" w:rsidRDefault="00B1689F">
      <w:pPr>
        <w:rPr>
          <w:rFonts w:cstheme="minorHAnsi"/>
        </w:rPr>
      </w:pPr>
      <w:r w:rsidRPr="00E37832">
        <w:rPr>
          <w:rFonts w:cstheme="minorHAnsi"/>
        </w:rPr>
        <w:t xml:space="preserve">According to the study guide as I continued reading through chapter 2, strategy is defined as </w:t>
      </w:r>
      <w:r w:rsidR="00E12E4A" w:rsidRPr="00E37832">
        <w:rPr>
          <w:rFonts w:cstheme="minorHAnsi"/>
        </w:rPr>
        <w:t>“</w:t>
      </w:r>
      <w:r w:rsidR="009323F9" w:rsidRPr="00E37832">
        <w:rPr>
          <w:rFonts w:cstheme="minorHAnsi"/>
        </w:rPr>
        <w:t>creating situations for economic rents and finding ways to sustain them”</w:t>
      </w:r>
      <w:r w:rsidR="00E12E4A" w:rsidRPr="00E37832">
        <w:rPr>
          <w:rFonts w:cstheme="minorHAnsi"/>
        </w:rPr>
        <w:t xml:space="preserve"> (Turner, M. 2024. </w:t>
      </w:r>
      <w:r w:rsidR="00D22CA9" w:rsidRPr="00E37832">
        <w:rPr>
          <w:rFonts w:cstheme="minorHAnsi"/>
        </w:rPr>
        <w:t>p. 3).</w:t>
      </w:r>
    </w:p>
    <w:p w14:paraId="2F5EE6E2" w14:textId="77777777" w:rsidR="00D22CA9" w:rsidRPr="00E37832" w:rsidRDefault="00D22CA9">
      <w:pPr>
        <w:rPr>
          <w:rFonts w:cstheme="minorHAnsi"/>
        </w:rPr>
      </w:pPr>
    </w:p>
    <w:p w14:paraId="53B9A637" w14:textId="7D295D01" w:rsidR="007E41C4" w:rsidRPr="00E37832" w:rsidRDefault="006075AE">
      <w:pPr>
        <w:rPr>
          <w:rFonts w:cstheme="minorHAnsi"/>
          <w:b/>
          <w:bCs/>
        </w:rPr>
      </w:pPr>
      <w:r w:rsidRPr="00E37832">
        <w:rPr>
          <w:rFonts w:cstheme="minorHAnsi"/>
          <w:b/>
          <w:bCs/>
        </w:rPr>
        <w:t>How do we engage with a firm’s future?</w:t>
      </w:r>
    </w:p>
    <w:p w14:paraId="11A2829A" w14:textId="5D3DFF4A" w:rsidR="006075AE" w:rsidRPr="00E37832" w:rsidRDefault="006075AE">
      <w:pPr>
        <w:rPr>
          <w:rFonts w:cstheme="minorHAnsi"/>
        </w:rPr>
      </w:pPr>
      <w:r w:rsidRPr="00E37832">
        <w:rPr>
          <w:rFonts w:cstheme="minorHAnsi"/>
        </w:rPr>
        <w:t>Engage with its strategy which is what a business is selling to its equity investors.</w:t>
      </w:r>
    </w:p>
    <w:p w14:paraId="3CD369B1" w14:textId="77777777" w:rsidR="00DD4C64" w:rsidRPr="00E37832" w:rsidRDefault="00DD4C64">
      <w:pPr>
        <w:rPr>
          <w:rFonts w:cstheme="minorHAnsi"/>
        </w:rPr>
      </w:pPr>
    </w:p>
    <w:p w14:paraId="315A7E88" w14:textId="38CE72C5" w:rsidR="00262BA1" w:rsidRPr="00E37832" w:rsidRDefault="00262BA1">
      <w:pPr>
        <w:rPr>
          <w:rFonts w:cstheme="minorHAnsi"/>
          <w:b/>
          <w:bCs/>
        </w:rPr>
      </w:pPr>
      <w:r w:rsidRPr="00E37832">
        <w:rPr>
          <w:rFonts w:cstheme="minorHAnsi"/>
          <w:b/>
          <w:bCs/>
        </w:rPr>
        <w:t>What do capital markets rely on?</w:t>
      </w:r>
    </w:p>
    <w:p w14:paraId="5286B2DD" w14:textId="65E81F02" w:rsidR="00262BA1" w:rsidRPr="00E37832" w:rsidRDefault="00DD4C64">
      <w:pPr>
        <w:rPr>
          <w:rFonts w:cstheme="minorHAnsi"/>
        </w:rPr>
      </w:pPr>
      <w:r w:rsidRPr="00E37832">
        <w:rPr>
          <w:rFonts w:cstheme="minorHAnsi"/>
        </w:rPr>
        <w:t xml:space="preserve">As I was reading through the study </w:t>
      </w:r>
      <w:r w:rsidR="008B1123" w:rsidRPr="00E37832">
        <w:rPr>
          <w:rFonts w:cstheme="minorHAnsi"/>
        </w:rPr>
        <w:t>guide,</w:t>
      </w:r>
      <w:r w:rsidRPr="00E37832">
        <w:rPr>
          <w:rFonts w:cstheme="minorHAnsi"/>
        </w:rPr>
        <w:t xml:space="preserve"> I was able to identify that capital markets rely on e</w:t>
      </w:r>
      <w:r w:rsidR="00262BA1" w:rsidRPr="00E37832">
        <w:rPr>
          <w:rFonts w:cstheme="minorHAnsi"/>
        </w:rPr>
        <w:t xml:space="preserve">xpectations. </w:t>
      </w:r>
      <w:r w:rsidRPr="00E37832">
        <w:rPr>
          <w:rFonts w:cstheme="minorHAnsi"/>
        </w:rPr>
        <w:t xml:space="preserve">I am not too sure as to how this works exactly but I guess if investors expect that the business will increase in profits then this will also increase the capital markets. </w:t>
      </w:r>
    </w:p>
    <w:p w14:paraId="3CB2CEA5" w14:textId="77777777" w:rsidR="006075AE" w:rsidRPr="00E37832" w:rsidRDefault="006075AE">
      <w:pPr>
        <w:rPr>
          <w:rFonts w:cstheme="minorHAnsi"/>
        </w:rPr>
      </w:pPr>
    </w:p>
    <w:p w14:paraId="510EF11B" w14:textId="643DBB86" w:rsidR="00E94F60" w:rsidRPr="00E37832" w:rsidRDefault="00E94F60">
      <w:pPr>
        <w:rPr>
          <w:rFonts w:cstheme="minorHAnsi"/>
          <w:b/>
          <w:bCs/>
        </w:rPr>
      </w:pPr>
      <w:r w:rsidRPr="00E37832">
        <w:rPr>
          <w:rFonts w:cstheme="minorHAnsi"/>
          <w:b/>
          <w:bCs/>
        </w:rPr>
        <w:t>What are the five P’s for strategy</w:t>
      </w:r>
      <w:r w:rsidR="00474A74" w:rsidRPr="00E37832">
        <w:rPr>
          <w:rFonts w:cstheme="minorHAnsi"/>
          <w:b/>
          <w:bCs/>
        </w:rPr>
        <w:t>, and what role does each one play?</w:t>
      </w:r>
    </w:p>
    <w:p w14:paraId="2EBC889B" w14:textId="7BEC2E1B" w:rsidR="00E94F60" w:rsidRPr="00E37832" w:rsidRDefault="00E94F60">
      <w:pPr>
        <w:rPr>
          <w:rFonts w:cstheme="minorHAnsi"/>
        </w:rPr>
      </w:pPr>
      <w:r w:rsidRPr="00E37832">
        <w:rPr>
          <w:rFonts w:cstheme="minorHAnsi"/>
        </w:rPr>
        <w:lastRenderedPageBreak/>
        <w:t>Plan, ploy, pattern, position, perspective</w:t>
      </w:r>
      <w:r w:rsidR="00DD4C64" w:rsidRPr="00E37832">
        <w:rPr>
          <w:rFonts w:cstheme="minorHAnsi"/>
        </w:rPr>
        <w:t>. I did not know that there was such thing within the concept of strategy.</w:t>
      </w:r>
      <w:r w:rsidR="00474A74" w:rsidRPr="00E37832">
        <w:rPr>
          <w:rFonts w:cstheme="minorHAnsi"/>
        </w:rPr>
        <w:t xml:space="preserve"> The plan component focuses on the intended course of action. The ploy focuses on </w:t>
      </w:r>
      <w:r w:rsidR="00E7038D" w:rsidRPr="00E37832">
        <w:rPr>
          <w:rFonts w:cstheme="minorHAnsi"/>
        </w:rPr>
        <w:t xml:space="preserve">outsmarting a competitor. The pattern section focuses on the consistencies of how the business reacts. Finally, the position component focuses on the environment itself surrounding the business and how the business interacts with the environment. </w:t>
      </w:r>
      <w:r w:rsidR="008B1123" w:rsidRPr="00E37832">
        <w:rPr>
          <w:rFonts w:cstheme="minorHAnsi"/>
        </w:rPr>
        <w:t>I learnt all of these components during this study guide.</w:t>
      </w:r>
    </w:p>
    <w:p w14:paraId="6FA2889F" w14:textId="77777777" w:rsidR="00356448" w:rsidRPr="00E37832" w:rsidRDefault="00356448">
      <w:pPr>
        <w:rPr>
          <w:rFonts w:cstheme="minorHAnsi"/>
        </w:rPr>
      </w:pPr>
    </w:p>
    <w:p w14:paraId="76399F38" w14:textId="0A317858" w:rsidR="00356448" w:rsidRPr="00E37832" w:rsidRDefault="00356448" w:rsidP="00356448">
      <w:pPr>
        <w:rPr>
          <w:rFonts w:cstheme="minorHAnsi"/>
          <w:b/>
        </w:rPr>
      </w:pPr>
      <w:r w:rsidRPr="00E37832">
        <w:rPr>
          <w:rFonts w:cstheme="minorHAnsi"/>
          <w:b/>
        </w:rPr>
        <w:t>Key Concepts and Questions: Chapter 3 of the Study Guide</w:t>
      </w:r>
    </w:p>
    <w:p w14:paraId="3341882F" w14:textId="2265B478" w:rsidR="007270E7" w:rsidRPr="00E37832" w:rsidRDefault="007270E7" w:rsidP="00356448">
      <w:pPr>
        <w:rPr>
          <w:rFonts w:cstheme="minorHAnsi"/>
          <w:bCs/>
        </w:rPr>
      </w:pPr>
      <w:r w:rsidRPr="00E37832">
        <w:rPr>
          <w:rFonts w:cstheme="minorHAnsi"/>
          <w:bCs/>
        </w:rPr>
        <w:t xml:space="preserve">Wow this was a long </w:t>
      </w:r>
      <w:r w:rsidR="00E50208" w:rsidRPr="00E37832">
        <w:rPr>
          <w:rFonts w:cstheme="minorHAnsi"/>
          <w:bCs/>
        </w:rPr>
        <w:t xml:space="preserve">chapter. I found this chapter very heavy with learning and information. It took me a while to wrap my head around some of the concepts and had to read over some components a couple of times. This chapter also had a lot of equations and rearrangements of equations. </w:t>
      </w:r>
      <w:r w:rsidR="00B26973" w:rsidRPr="00E37832">
        <w:rPr>
          <w:rFonts w:cstheme="minorHAnsi"/>
          <w:bCs/>
        </w:rPr>
        <w:t xml:space="preserve">This chapter offered a lot of learning and growth. From this, I have gathered some concepts which I believe to be key and questions. </w:t>
      </w:r>
    </w:p>
    <w:p w14:paraId="0B7195BC" w14:textId="0827BF75" w:rsidR="007270E7" w:rsidRPr="00E37832" w:rsidRDefault="00356448" w:rsidP="00356448">
      <w:pPr>
        <w:rPr>
          <w:rFonts w:cstheme="minorHAnsi"/>
          <w:u w:val="single"/>
        </w:rPr>
      </w:pPr>
      <w:r w:rsidRPr="00E37832">
        <w:rPr>
          <w:rFonts w:cstheme="minorHAnsi"/>
          <w:u w:val="single"/>
        </w:rPr>
        <w:t>Chapter 3 Key Concepts:</w:t>
      </w:r>
    </w:p>
    <w:p w14:paraId="3E6C6594" w14:textId="4D9D9328" w:rsidR="00EC7E08" w:rsidRPr="00E37832" w:rsidRDefault="00B03DD5">
      <w:pPr>
        <w:rPr>
          <w:rFonts w:cstheme="minorHAnsi"/>
        </w:rPr>
      </w:pPr>
      <w:r w:rsidRPr="00E37832">
        <w:rPr>
          <w:rFonts w:cstheme="minorHAnsi"/>
        </w:rPr>
        <w:t xml:space="preserve">Ratios have never been my friend, I always found them challenging and hard to even understand but I am hoping after this unit I will be able to understand them a lot better and easier. I learnt that </w:t>
      </w:r>
      <w:r w:rsidR="004738F4" w:rsidRPr="00E37832">
        <w:rPr>
          <w:rFonts w:cstheme="minorHAnsi"/>
        </w:rPr>
        <w:t xml:space="preserve">criteria is used to determine whether a business is in a good or bad situation based on the </w:t>
      </w:r>
      <w:r w:rsidR="00916609" w:rsidRPr="00E37832">
        <w:rPr>
          <w:rFonts w:cstheme="minorHAnsi"/>
        </w:rPr>
        <w:t xml:space="preserve">ratio. The ratio required to be developed is a 2:1 current ratio. This concept still confuses me though. </w:t>
      </w:r>
    </w:p>
    <w:p w14:paraId="03AA41A0" w14:textId="4070D90A" w:rsidR="00356448" w:rsidRPr="00E37832" w:rsidRDefault="009F2F26">
      <w:pPr>
        <w:rPr>
          <w:rFonts w:cstheme="minorHAnsi"/>
        </w:rPr>
      </w:pPr>
      <w:r w:rsidRPr="00E37832">
        <w:rPr>
          <w:rFonts w:cstheme="minorHAnsi"/>
        </w:rPr>
        <w:t>Another key concept which is usually common knowledge for anyone associated with running a business of some kind would know that banks and other forms of enterprises which hold your debts can play a key role in determining whether your business succeeds or fails</w:t>
      </w:r>
      <w:r w:rsidR="007D1D29" w:rsidRPr="00E37832">
        <w:rPr>
          <w:rFonts w:cstheme="minorHAnsi"/>
        </w:rPr>
        <w:t xml:space="preserve">, a lot of debt providers are usually the actual process of a firm failing as if they can identify that a business is going poorly they may request for funds to be paid to pay out their loan so basically the debt providers have their money and are not being owed any money. This makes it quite hard for business owners especially those in the startup phase where they are purchasing equipment and not receiving a profit on their sales. </w:t>
      </w:r>
    </w:p>
    <w:p w14:paraId="45D1AECE" w14:textId="566B3E34" w:rsidR="002C6AA5" w:rsidRPr="00E37832" w:rsidRDefault="00EB507F">
      <w:pPr>
        <w:rPr>
          <w:rFonts w:cstheme="minorHAnsi"/>
        </w:rPr>
      </w:pPr>
      <w:r w:rsidRPr="00E37832">
        <w:rPr>
          <w:rFonts w:cstheme="minorHAnsi"/>
        </w:rPr>
        <w:t>I learnt that equity investors p</w:t>
      </w:r>
      <w:r w:rsidR="00546260" w:rsidRPr="00E37832">
        <w:rPr>
          <w:rFonts w:cstheme="minorHAnsi"/>
        </w:rPr>
        <w:t>rimary focus is to evaluate the potential upside</w:t>
      </w:r>
      <w:r w:rsidRPr="00E37832">
        <w:rPr>
          <w:rFonts w:cstheme="minorHAnsi"/>
        </w:rPr>
        <w:t xml:space="preserve"> of a business. </w:t>
      </w:r>
      <w:r w:rsidR="00515630" w:rsidRPr="00E37832">
        <w:rPr>
          <w:rFonts w:cstheme="minorHAnsi"/>
        </w:rPr>
        <w:t xml:space="preserve">Equity investors do this by investing in various firms </w:t>
      </w:r>
      <w:r w:rsidR="0009216D" w:rsidRPr="00E37832">
        <w:rPr>
          <w:rFonts w:cstheme="minorHAnsi"/>
        </w:rPr>
        <w:t>if</w:t>
      </w:r>
      <w:r w:rsidR="00515630" w:rsidRPr="00E37832">
        <w:rPr>
          <w:rFonts w:cstheme="minorHAnsi"/>
        </w:rPr>
        <w:t xml:space="preserve"> they are making profits. I did not realise that this is how it all works, rather I thought it was based around capital markets. </w:t>
      </w:r>
    </w:p>
    <w:p w14:paraId="1E284D42" w14:textId="19C28828" w:rsidR="0064528E" w:rsidRPr="00E37832" w:rsidRDefault="00515630">
      <w:pPr>
        <w:rPr>
          <w:rFonts w:eastAsiaTheme="minorEastAsia" w:cstheme="minorHAnsi"/>
        </w:rPr>
      </w:pPr>
      <w:r w:rsidRPr="00E37832">
        <w:rPr>
          <w:rFonts w:cstheme="minorHAnsi"/>
        </w:rPr>
        <w:t>I also learnt throughout the chapter 3 of the study guide that the</w:t>
      </w:r>
      <w:r w:rsidR="00AA3BF6" w:rsidRPr="00E37832">
        <w:rPr>
          <w:rFonts w:cstheme="minorHAnsi"/>
        </w:rPr>
        <w:t xml:space="preserve"> </w:t>
      </w:r>
      <w:r w:rsidRPr="00E37832">
        <w:rPr>
          <w:rFonts w:cstheme="minorHAnsi"/>
        </w:rPr>
        <w:t>source of value for equity investors is not dividends</w:t>
      </w:r>
      <w:r w:rsidR="00AA3BF6" w:rsidRPr="00E37832">
        <w:rPr>
          <w:rFonts w:cstheme="minorHAnsi"/>
        </w:rPr>
        <w:t xml:space="preserve">. Dividends are </w:t>
      </w:r>
      <w:r w:rsidR="0009216D" w:rsidRPr="00E37832">
        <w:rPr>
          <w:rFonts w:cstheme="minorHAnsi"/>
        </w:rPr>
        <w:t>between</w:t>
      </w:r>
      <w:r w:rsidR="00AA3BF6" w:rsidRPr="00E37832">
        <w:rPr>
          <w:rFonts w:cstheme="minorHAnsi"/>
        </w:rPr>
        <w:t xml:space="preserve"> a firm and its equity investors through a transfer of value. </w:t>
      </w:r>
      <w:r w:rsidR="0009216D" w:rsidRPr="00E37832">
        <w:rPr>
          <w:rFonts w:cstheme="minorHAnsi"/>
        </w:rPr>
        <w:t xml:space="preserve">Also, while speaking about transfer of value within a firm, free cash flow is also another form that shows this. </w:t>
      </w:r>
      <w:r w:rsidR="009207B8" w:rsidRPr="00E37832">
        <w:rPr>
          <w:rFonts w:cstheme="minorHAnsi"/>
        </w:rPr>
        <w:t>It is between the firms operating and financial activities through transfer of value.</w:t>
      </w:r>
    </w:p>
    <w:p w14:paraId="125A61AE" w14:textId="3B923EFA" w:rsidR="00002A8B" w:rsidRPr="00E37832" w:rsidRDefault="009207B8">
      <w:pPr>
        <w:rPr>
          <w:rFonts w:eastAsiaTheme="minorEastAsia" w:cstheme="minorHAnsi"/>
        </w:rPr>
      </w:pPr>
      <w:r w:rsidRPr="00E37832">
        <w:rPr>
          <w:rFonts w:eastAsiaTheme="minorEastAsia" w:cstheme="minorHAnsi"/>
        </w:rPr>
        <w:t xml:space="preserve">A firms decision impacts the amount of free cash flow a firm generates in order to determine how much </w:t>
      </w:r>
      <w:r w:rsidR="00324C6B" w:rsidRPr="00E37832">
        <w:rPr>
          <w:rFonts w:eastAsiaTheme="minorEastAsia" w:cstheme="minorHAnsi"/>
        </w:rPr>
        <w:t xml:space="preserve">will need to be invested in operating assets. This needs to be calculated properly as the more that is invested with the operating assets means that there is less that will be a </w:t>
      </w:r>
      <w:r w:rsidR="00D359EC" w:rsidRPr="00E37832">
        <w:rPr>
          <w:rFonts w:eastAsiaTheme="minorEastAsia" w:cstheme="minorHAnsi"/>
        </w:rPr>
        <w:t>firm’s</w:t>
      </w:r>
      <w:r w:rsidR="00324C6B" w:rsidRPr="00E37832">
        <w:rPr>
          <w:rFonts w:eastAsiaTheme="minorEastAsia" w:cstheme="minorHAnsi"/>
        </w:rPr>
        <w:t xml:space="preserve"> free cash flow</w:t>
      </w:r>
      <w:r w:rsidR="00277246" w:rsidRPr="00E37832">
        <w:rPr>
          <w:rFonts w:eastAsiaTheme="minorEastAsia" w:cstheme="minorHAnsi"/>
        </w:rPr>
        <w:t>. Further to this, it also means that the firm will be of less value under the discounted cash flow approach.</w:t>
      </w:r>
    </w:p>
    <w:p w14:paraId="5E9FDCF3" w14:textId="1BECFACB" w:rsidR="00356448" w:rsidRPr="00E37832" w:rsidRDefault="00EB507F">
      <w:pPr>
        <w:rPr>
          <w:rFonts w:cstheme="minorHAnsi"/>
        </w:rPr>
      </w:pPr>
      <w:r w:rsidRPr="00E37832">
        <w:rPr>
          <w:rFonts w:cstheme="minorHAnsi"/>
        </w:rPr>
        <w:t xml:space="preserve">I remember learning about </w:t>
      </w:r>
      <w:r w:rsidR="00D4081A" w:rsidRPr="00E37832">
        <w:rPr>
          <w:rFonts w:cstheme="minorHAnsi"/>
        </w:rPr>
        <w:t xml:space="preserve">WACC </w:t>
      </w:r>
      <w:r w:rsidRPr="00E37832">
        <w:rPr>
          <w:rFonts w:cstheme="minorHAnsi"/>
        </w:rPr>
        <w:t xml:space="preserve">in another </w:t>
      </w:r>
      <w:r w:rsidR="00D359EC" w:rsidRPr="00E37832">
        <w:rPr>
          <w:rFonts w:cstheme="minorHAnsi"/>
        </w:rPr>
        <w:t>unit,</w:t>
      </w:r>
      <w:r w:rsidRPr="00E37832">
        <w:rPr>
          <w:rFonts w:cstheme="minorHAnsi"/>
        </w:rPr>
        <w:t xml:space="preserve"> but it is always a key concept usually when we are looking at financial statements. WACC </w:t>
      </w:r>
      <w:r w:rsidR="00D4081A" w:rsidRPr="00E37832">
        <w:rPr>
          <w:rFonts w:cstheme="minorHAnsi"/>
        </w:rPr>
        <w:t xml:space="preserve">is the weighted average cost of capital or the cost of capital for a firm’s </w:t>
      </w:r>
      <w:r w:rsidR="00A83283" w:rsidRPr="00E37832">
        <w:rPr>
          <w:rFonts w:cstheme="minorHAnsi"/>
        </w:rPr>
        <w:t>operations.</w:t>
      </w:r>
    </w:p>
    <w:p w14:paraId="75AB814C" w14:textId="77777777" w:rsidR="00DC23AB" w:rsidRPr="00E37832" w:rsidRDefault="00DC23AB">
      <w:pPr>
        <w:rPr>
          <w:rFonts w:cstheme="minorHAnsi"/>
        </w:rPr>
      </w:pPr>
    </w:p>
    <w:p w14:paraId="6F13643B" w14:textId="01BEBBB3" w:rsidR="007D1D29" w:rsidRPr="00E37832" w:rsidRDefault="007D1D29">
      <w:pPr>
        <w:rPr>
          <w:rFonts w:cstheme="minorHAnsi"/>
        </w:rPr>
      </w:pPr>
      <w:r w:rsidRPr="00E37832">
        <w:rPr>
          <w:rFonts w:cstheme="minorHAnsi"/>
        </w:rPr>
        <w:t>Throughout this chapter there were a lot of equations present which I thought would be important to refer back to and learn whilst progressing through this unit. I have included all of the equations which I thought were</w:t>
      </w:r>
      <w:r w:rsidR="00DD4FAC" w:rsidRPr="00E37832">
        <w:rPr>
          <w:rFonts w:cstheme="minorHAnsi"/>
        </w:rPr>
        <w:t xml:space="preserve"> key below.</w:t>
      </w:r>
    </w:p>
    <w:p w14:paraId="1EED0F21" w14:textId="71BFD3A0" w:rsidR="00DD4FAC" w:rsidRPr="00E37832" w:rsidRDefault="00DD4FAC" w:rsidP="00DD4FAC">
      <w:pPr>
        <w:rPr>
          <w:rFonts w:cstheme="minorHAnsi"/>
        </w:rPr>
      </w:pPr>
      <w:r w:rsidRPr="00E37832">
        <w:rPr>
          <w:rFonts w:cstheme="minorHAnsi"/>
        </w:rPr>
        <w:t xml:space="preserve">The value of equity is calculated using the following formula: </w:t>
      </w:r>
    </w:p>
    <w:p w14:paraId="076A255B" w14:textId="77777777" w:rsidR="00DD4FAC" w:rsidRPr="00E37832" w:rsidRDefault="00DD4FAC" w:rsidP="00DD4FAC">
      <w:pPr>
        <w:rPr>
          <w:rFonts w:cstheme="minorHAnsi"/>
        </w:rPr>
      </w:pPr>
      <w:r w:rsidRPr="00E37832">
        <w:rPr>
          <w:rFonts w:cstheme="minorHAnsi"/>
        </w:rPr>
        <w:t>VE = BV0 + PV of AE</w:t>
      </w:r>
    </w:p>
    <w:p w14:paraId="0835BE4D" w14:textId="77777777" w:rsidR="00DD4FAC" w:rsidRPr="00E37832" w:rsidRDefault="00DD4FAC">
      <w:pPr>
        <w:rPr>
          <w:rFonts w:cstheme="minorHAnsi"/>
        </w:rPr>
      </w:pPr>
    </w:p>
    <w:p w14:paraId="5B5B1AC8" w14:textId="77777777" w:rsidR="00DD4FAC" w:rsidRPr="00E37832" w:rsidRDefault="00DD4FAC" w:rsidP="00DD4FAC">
      <w:pPr>
        <w:rPr>
          <w:rFonts w:cstheme="minorHAnsi"/>
        </w:rPr>
      </w:pPr>
      <w:r w:rsidRPr="00E37832">
        <w:rPr>
          <w:rFonts w:cstheme="minorHAnsi"/>
        </w:rPr>
        <w:t>The expected closing book value of equity is calculated by the opening book value of equity plus the expected comprehensive income less the expected dividends. The formula to display this is as follows:</w:t>
      </w:r>
    </w:p>
    <w:p w14:paraId="1593090A" w14:textId="1FC4C8E1" w:rsidR="00DD4FAC" w:rsidRPr="00E37832" w:rsidRDefault="00DD4FAC" w:rsidP="00DD4FAC">
      <w:pPr>
        <w:rPr>
          <w:rFonts w:cstheme="minorHAnsi"/>
        </w:rPr>
      </w:pPr>
      <w:r w:rsidRPr="00E37832">
        <w:rPr>
          <w:rFonts w:cstheme="minorHAnsi"/>
        </w:rPr>
        <w:t>BV1 = BV0 + CI1 – DIV1</w:t>
      </w:r>
    </w:p>
    <w:p w14:paraId="68449BCC" w14:textId="77777777" w:rsidR="00DD4FAC" w:rsidRPr="00E37832" w:rsidRDefault="00DD4FAC">
      <w:pPr>
        <w:rPr>
          <w:rFonts w:cstheme="minorHAnsi"/>
        </w:rPr>
      </w:pPr>
    </w:p>
    <w:p w14:paraId="6C0BF966" w14:textId="24C7575A" w:rsidR="00DD4FAC" w:rsidRPr="00E37832" w:rsidRDefault="00DD4FAC">
      <w:pPr>
        <w:rPr>
          <w:rFonts w:cstheme="minorHAnsi"/>
        </w:rPr>
      </w:pPr>
      <w:r w:rsidRPr="00E37832">
        <w:rPr>
          <w:rFonts w:cstheme="minorHAnsi"/>
        </w:rPr>
        <w:t xml:space="preserve">The discounted cash flow </w:t>
      </w:r>
      <w:r w:rsidR="00766434" w:rsidRPr="00E37832">
        <w:rPr>
          <w:rFonts w:cstheme="minorHAnsi"/>
        </w:rPr>
        <w:t>is calculated using the below formula. Dividends and cash flows are related and therefore this relationship expresses this relationship:</w:t>
      </w:r>
    </w:p>
    <w:p w14:paraId="3456DD34" w14:textId="304E09C5" w:rsidR="00E05019" w:rsidRPr="00E37832" w:rsidRDefault="00E05019" w:rsidP="00E05019">
      <w:pPr>
        <w:rPr>
          <w:rFonts w:cstheme="minorHAnsi"/>
        </w:rPr>
      </w:pPr>
      <w:r w:rsidRPr="00E37832">
        <w:rPr>
          <w:rFonts w:cstheme="minorHAnsi"/>
        </w:rPr>
        <w:t>Dividends (d) = Operating cash flow (C) – Capital Outlays (I) + Net cash flow from debt owners (F)</w:t>
      </w:r>
    </w:p>
    <w:p w14:paraId="0370F2AE" w14:textId="77777777" w:rsidR="00E05019" w:rsidRPr="00E37832" w:rsidRDefault="00E05019" w:rsidP="00E05019">
      <w:pPr>
        <w:rPr>
          <w:rFonts w:cstheme="minorHAnsi"/>
        </w:rPr>
      </w:pPr>
      <w:r w:rsidRPr="00E37832">
        <w:rPr>
          <w:rFonts w:cstheme="minorHAnsi"/>
        </w:rPr>
        <w:t>= Free cash flow (FCF) + Net cash flow from debt owners (F)</w:t>
      </w:r>
    </w:p>
    <w:p w14:paraId="1F1AA812" w14:textId="77777777" w:rsidR="00E05019" w:rsidRPr="00E37832" w:rsidRDefault="00E05019" w:rsidP="00E05019">
      <w:pPr>
        <w:rPr>
          <w:rFonts w:cstheme="minorHAnsi"/>
        </w:rPr>
      </w:pPr>
      <w:r w:rsidRPr="00E37832">
        <w:rPr>
          <w:rFonts w:cstheme="minorHAnsi"/>
        </w:rPr>
        <w:t>i.e. d = FCF + F</w:t>
      </w:r>
    </w:p>
    <w:p w14:paraId="5CAE907B" w14:textId="77777777" w:rsidR="00E05019" w:rsidRPr="00E37832" w:rsidRDefault="00E05019" w:rsidP="00E05019">
      <w:pPr>
        <w:rPr>
          <w:rFonts w:cstheme="minorHAnsi"/>
        </w:rPr>
      </w:pPr>
      <w:r w:rsidRPr="00E37832">
        <w:rPr>
          <w:rFonts w:cstheme="minorHAnsi"/>
        </w:rPr>
        <w:t>Rearranging this expression:</w:t>
      </w:r>
    </w:p>
    <w:p w14:paraId="2FE9A5A3" w14:textId="77777777" w:rsidR="00E05019" w:rsidRPr="00E37832" w:rsidRDefault="00E05019" w:rsidP="00E05019">
      <w:pPr>
        <w:rPr>
          <w:rFonts w:cstheme="minorHAnsi"/>
        </w:rPr>
      </w:pPr>
      <w:r w:rsidRPr="00E37832">
        <w:rPr>
          <w:rFonts w:cstheme="minorHAnsi"/>
        </w:rPr>
        <w:t xml:space="preserve">Free cash flow (FCF) = Dividends (d) – Net cash flow from debt owners (F) </w:t>
      </w:r>
    </w:p>
    <w:p w14:paraId="318427B9" w14:textId="77777777" w:rsidR="00E05019" w:rsidRPr="00E37832" w:rsidRDefault="00E05019" w:rsidP="00E05019">
      <w:pPr>
        <w:rPr>
          <w:rFonts w:cstheme="minorHAnsi"/>
        </w:rPr>
      </w:pPr>
      <w:r w:rsidRPr="00E37832">
        <w:rPr>
          <w:rFonts w:cstheme="minorHAnsi"/>
        </w:rPr>
        <w:t>i.e. FCF = d – F</w:t>
      </w:r>
    </w:p>
    <w:p w14:paraId="35F49EF4" w14:textId="77777777" w:rsidR="00E05019" w:rsidRPr="00E37832" w:rsidRDefault="00E05019" w:rsidP="00E05019">
      <w:pPr>
        <w:rPr>
          <w:rFonts w:cstheme="minorHAnsi"/>
        </w:rPr>
      </w:pPr>
    </w:p>
    <w:p w14:paraId="0482B9B5" w14:textId="77777777" w:rsidR="00E05019" w:rsidRPr="00E37832" w:rsidRDefault="00E05019" w:rsidP="00E05019">
      <w:pPr>
        <w:rPr>
          <w:rFonts w:cstheme="minorHAnsi"/>
        </w:rPr>
      </w:pPr>
      <w:r w:rsidRPr="00E37832">
        <w:rPr>
          <w:rFonts w:cstheme="minorHAnsi"/>
        </w:rPr>
        <w:t>Recast the dividend discount model to focus on calculating the present value of cash flow:</w:t>
      </w:r>
    </w:p>
    <w:p w14:paraId="261AF7AC" w14:textId="77777777" w:rsidR="00E05019" w:rsidRPr="00E37832" w:rsidRDefault="00E05019" w:rsidP="00E05019">
      <w:pPr>
        <w:rPr>
          <w:rFonts w:cstheme="minorHAnsi"/>
        </w:rPr>
      </w:pPr>
      <w:r w:rsidRPr="00E37832">
        <w:rPr>
          <w:rFonts w:cstheme="minorHAnsi"/>
        </w:rPr>
        <w:t xml:space="preserve">Equity Value = </w:t>
      </w:r>
      <m:oMath>
        <m:f>
          <m:fPr>
            <m:ctrlPr>
              <w:rPr>
                <w:rFonts w:ascii="Cambria Math" w:hAnsi="Cambria Math" w:cstheme="minorHAnsi"/>
                <w:i/>
              </w:rPr>
            </m:ctrlPr>
          </m:fPr>
          <m:num>
            <m:r>
              <w:rPr>
                <w:rFonts w:ascii="Cambria Math" w:hAnsi="Cambria Math" w:cstheme="minorHAnsi"/>
              </w:rPr>
              <m:t>DIV1</m:t>
            </m:r>
          </m:num>
          <m:den>
            <m:r>
              <w:rPr>
                <w:rFonts w:ascii="Cambria Math" w:hAnsi="Cambria Math" w:cstheme="minorHAnsi"/>
              </w:rPr>
              <m:t>Pe</m:t>
            </m:r>
          </m:den>
        </m:f>
        <m:r>
          <w:rPr>
            <w:rFonts w:ascii="Cambria Math" w:hAnsi="Cambria Math" w:cstheme="minorHAnsi"/>
          </w:rPr>
          <m:t xml:space="preserve">+ </m:t>
        </m:r>
        <m:f>
          <m:fPr>
            <m:ctrlPr>
              <w:rPr>
                <w:rFonts w:ascii="Cambria Math" w:hAnsi="Cambria Math" w:cstheme="minorHAnsi"/>
                <w:i/>
              </w:rPr>
            </m:ctrlPr>
          </m:fPr>
          <m:num>
            <m:r>
              <w:rPr>
                <w:rFonts w:ascii="Cambria Math" w:hAnsi="Cambria Math" w:cstheme="minorHAnsi"/>
              </w:rPr>
              <m:t>DIV2</m:t>
            </m:r>
          </m:num>
          <m:den>
            <m:r>
              <w:rPr>
                <w:rFonts w:ascii="Cambria Math" w:hAnsi="Cambria Math" w:cstheme="minorHAnsi"/>
              </w:rPr>
              <m:t>Pe2</m:t>
            </m:r>
          </m:den>
        </m:f>
        <m:r>
          <w:rPr>
            <w:rFonts w:ascii="Cambria Math" w:hAnsi="Cambria Math" w:cstheme="minorHAnsi"/>
          </w:rPr>
          <m:t xml:space="preserve">+ </m:t>
        </m:r>
        <m:f>
          <m:fPr>
            <m:ctrlPr>
              <w:rPr>
                <w:rFonts w:ascii="Cambria Math" w:hAnsi="Cambria Math" w:cstheme="minorHAnsi"/>
                <w:i/>
              </w:rPr>
            </m:ctrlPr>
          </m:fPr>
          <m:num>
            <m:r>
              <w:rPr>
                <w:rFonts w:ascii="Cambria Math" w:hAnsi="Cambria Math" w:cstheme="minorHAnsi"/>
              </w:rPr>
              <m:t>DIV3</m:t>
            </m:r>
          </m:num>
          <m:den>
            <m:r>
              <w:rPr>
                <w:rFonts w:ascii="Cambria Math" w:hAnsi="Cambria Math" w:cstheme="minorHAnsi"/>
              </w:rPr>
              <m:t>Pe3</m:t>
            </m:r>
          </m:den>
        </m:f>
        <m:r>
          <w:rPr>
            <w:rFonts w:ascii="Cambria Math" w:hAnsi="Cambria Math" w:cstheme="minorHAnsi"/>
          </w:rPr>
          <m:t>+…</m:t>
        </m:r>
      </m:oMath>
    </w:p>
    <w:p w14:paraId="739C4DAF" w14:textId="77777777" w:rsidR="00E05019" w:rsidRPr="00E37832" w:rsidRDefault="00E05019" w:rsidP="00E05019">
      <w:pPr>
        <w:rPr>
          <w:rFonts w:cstheme="minorHAnsi"/>
        </w:rPr>
      </w:pPr>
      <w:r w:rsidRPr="00E37832">
        <w:rPr>
          <w:rFonts w:cstheme="minorHAnsi"/>
        </w:rPr>
        <w:t xml:space="preserve">= </w:t>
      </w:r>
      <m:oMath>
        <m:f>
          <m:fPr>
            <m:ctrlPr>
              <w:rPr>
                <w:rFonts w:ascii="Cambria Math" w:hAnsi="Cambria Math" w:cstheme="minorHAnsi"/>
                <w:i/>
              </w:rPr>
            </m:ctrlPr>
          </m:fPr>
          <m:num>
            <m:d>
              <m:dPr>
                <m:ctrlPr>
                  <w:rPr>
                    <w:rFonts w:ascii="Cambria Math" w:hAnsi="Cambria Math" w:cstheme="minorHAnsi"/>
                    <w:i/>
                  </w:rPr>
                </m:ctrlPr>
              </m:dPr>
              <m:e>
                <m:r>
                  <w:rPr>
                    <w:rFonts w:ascii="Cambria Math" w:hAnsi="Cambria Math" w:cstheme="minorHAnsi"/>
                  </w:rPr>
                  <m:t>C-I</m:t>
                </m:r>
              </m:e>
            </m:d>
            <m:r>
              <w:rPr>
                <w:rFonts w:ascii="Cambria Math" w:hAnsi="Cambria Math" w:cstheme="minorHAnsi"/>
              </w:rPr>
              <m:t xml:space="preserve">1* + </m:t>
            </m:r>
            <m:d>
              <m:dPr>
                <m:ctrlPr>
                  <w:rPr>
                    <w:rFonts w:ascii="Cambria Math" w:hAnsi="Cambria Math" w:cstheme="minorHAnsi"/>
                    <w:i/>
                  </w:rPr>
                </m:ctrlPr>
              </m:dPr>
              <m:e>
                <m:r>
                  <w:rPr>
                    <w:rFonts w:ascii="Cambria Math" w:hAnsi="Cambria Math" w:cstheme="minorHAnsi"/>
                  </w:rPr>
                  <m:t>C-I</m:t>
                </m:r>
              </m:e>
            </m:d>
            <m:r>
              <w:rPr>
                <w:rFonts w:ascii="Cambria Math" w:hAnsi="Cambria Math" w:cstheme="minorHAnsi"/>
              </w:rPr>
              <m:t>2* +</m:t>
            </m:r>
            <m:d>
              <m:dPr>
                <m:ctrlPr>
                  <w:rPr>
                    <w:rFonts w:ascii="Cambria Math" w:hAnsi="Cambria Math" w:cstheme="minorHAnsi"/>
                    <w:i/>
                  </w:rPr>
                </m:ctrlPr>
              </m:dPr>
              <m:e>
                <m:r>
                  <w:rPr>
                    <w:rFonts w:ascii="Cambria Math" w:hAnsi="Cambria Math" w:cstheme="minorHAnsi"/>
                  </w:rPr>
                  <m:t>C-I</m:t>
                </m:r>
              </m:e>
            </m:d>
            <m:r>
              <w:rPr>
                <w:rFonts w:ascii="Cambria Math" w:hAnsi="Cambria Math" w:cstheme="minorHAnsi"/>
              </w:rPr>
              <m:t>3* +…-Value of Debt</m:t>
            </m:r>
          </m:num>
          <m:den>
            <m:r>
              <w:rPr>
                <w:rFonts w:ascii="Cambria Math" w:hAnsi="Cambria Math" w:cstheme="minorHAnsi"/>
              </w:rPr>
              <m:t>WACC                                                   WACC2                                                                                                                 WACC3</m:t>
            </m:r>
          </m:den>
        </m:f>
      </m:oMath>
    </w:p>
    <w:p w14:paraId="4E5D285C" w14:textId="77777777" w:rsidR="00E05019" w:rsidRPr="00E37832" w:rsidRDefault="00E05019" w:rsidP="00E05019">
      <w:pPr>
        <w:rPr>
          <w:rFonts w:cstheme="minorHAnsi"/>
        </w:rPr>
      </w:pPr>
      <w:r w:rsidRPr="00E37832">
        <w:rPr>
          <w:rFonts w:cstheme="minorHAnsi"/>
        </w:rPr>
        <w:tab/>
      </w:r>
    </w:p>
    <w:p w14:paraId="66E23FF0" w14:textId="77777777" w:rsidR="00E05019" w:rsidRPr="00E37832" w:rsidRDefault="00E05019" w:rsidP="00E05019">
      <w:pPr>
        <w:rPr>
          <w:rFonts w:cstheme="minorHAnsi"/>
        </w:rPr>
      </w:pPr>
      <w:r w:rsidRPr="00E37832">
        <w:rPr>
          <w:rFonts w:cstheme="minorHAnsi"/>
        </w:rPr>
        <w:t>*</w:t>
      </w:r>
      <w:proofErr w:type="spellStart"/>
      <w:r w:rsidRPr="00E37832">
        <w:rPr>
          <w:rFonts w:cstheme="minorHAnsi"/>
        </w:rPr>
        <w:t>FCFt</w:t>
      </w:r>
      <w:proofErr w:type="spellEnd"/>
      <w:r w:rsidRPr="00E37832">
        <w:rPr>
          <w:rFonts w:cstheme="minorHAnsi"/>
        </w:rPr>
        <w:t xml:space="preserve"> = (C – I) t = d – F</w:t>
      </w:r>
    </w:p>
    <w:p w14:paraId="5AB15114" w14:textId="77777777" w:rsidR="00E05019" w:rsidRPr="00E37832" w:rsidRDefault="00E05019" w:rsidP="00DD4FAC">
      <w:pPr>
        <w:rPr>
          <w:rFonts w:eastAsiaTheme="minorEastAsia" w:cstheme="minorHAnsi"/>
        </w:rPr>
      </w:pPr>
    </w:p>
    <w:p w14:paraId="37521CAF" w14:textId="444A03F1" w:rsidR="00583BA9" w:rsidRPr="00E37832" w:rsidRDefault="00583BA9" w:rsidP="00DD4FAC">
      <w:pPr>
        <w:rPr>
          <w:rFonts w:eastAsiaTheme="minorEastAsia" w:cstheme="minorHAnsi"/>
        </w:rPr>
      </w:pPr>
      <w:r w:rsidRPr="00E37832">
        <w:rPr>
          <w:rFonts w:eastAsiaTheme="minorEastAsia" w:cstheme="minorHAnsi"/>
        </w:rPr>
        <w:t>The free cash flow (FCF) is calculated by the following formula:</w:t>
      </w:r>
    </w:p>
    <w:p w14:paraId="3102F0EB" w14:textId="77777777" w:rsidR="00DD4FAC" w:rsidRPr="00E37832" w:rsidRDefault="00DD4FAC" w:rsidP="00DD4FAC">
      <w:pPr>
        <w:rPr>
          <w:rFonts w:cstheme="minorHAnsi"/>
        </w:rPr>
      </w:pPr>
      <w:r w:rsidRPr="00E37832">
        <w:rPr>
          <w:rFonts w:cstheme="minorHAnsi"/>
        </w:rPr>
        <w:t xml:space="preserve">Free Cash Flow (FCF) = Operating cash flow (C) – Capital outlays (I) </w:t>
      </w:r>
    </w:p>
    <w:p w14:paraId="7997435D" w14:textId="7BA39DD6" w:rsidR="00DD4FAC" w:rsidRPr="00E37832" w:rsidRDefault="00E05019">
      <w:pPr>
        <w:rPr>
          <w:rFonts w:cstheme="minorHAnsi"/>
          <w:u w:val="single"/>
        </w:rPr>
      </w:pPr>
      <w:r w:rsidRPr="00E37832">
        <w:rPr>
          <w:rFonts w:cstheme="minorHAnsi"/>
        </w:rPr>
        <w:t xml:space="preserve">I found these equations the most informative and </w:t>
      </w:r>
      <w:r w:rsidR="00E76B55" w:rsidRPr="00E37832">
        <w:rPr>
          <w:rFonts w:cstheme="minorHAnsi"/>
        </w:rPr>
        <w:t xml:space="preserve">believe they will be most essential in this unit. </w:t>
      </w:r>
    </w:p>
    <w:p w14:paraId="4235329A" w14:textId="77777777" w:rsidR="00356448" w:rsidRPr="00E37832" w:rsidRDefault="00356448">
      <w:pPr>
        <w:rPr>
          <w:rFonts w:cstheme="minorHAnsi"/>
        </w:rPr>
      </w:pPr>
    </w:p>
    <w:p w14:paraId="3DF3C17B" w14:textId="77777777" w:rsidR="00B67EBE" w:rsidRPr="00E37832" w:rsidRDefault="00B67EBE">
      <w:pPr>
        <w:rPr>
          <w:rFonts w:cstheme="minorHAnsi"/>
        </w:rPr>
      </w:pPr>
    </w:p>
    <w:p w14:paraId="2BFD4DD8" w14:textId="2A3D66A2" w:rsidR="00942738" w:rsidRPr="00E37832" w:rsidRDefault="00B67EBE" w:rsidP="00942738">
      <w:pPr>
        <w:rPr>
          <w:rFonts w:cstheme="minorHAnsi"/>
        </w:rPr>
      </w:pPr>
      <w:r w:rsidRPr="00E37832">
        <w:rPr>
          <w:rFonts w:cstheme="minorHAnsi"/>
        </w:rPr>
        <w:lastRenderedPageBreak/>
        <w:t>The d</w:t>
      </w:r>
      <w:r w:rsidR="00942738" w:rsidRPr="00E37832">
        <w:rPr>
          <w:rFonts w:cstheme="minorHAnsi"/>
        </w:rPr>
        <w:t xml:space="preserve">ividend </w:t>
      </w:r>
      <w:r w:rsidRPr="00E37832">
        <w:rPr>
          <w:rFonts w:cstheme="minorHAnsi"/>
        </w:rPr>
        <w:t>d</w:t>
      </w:r>
      <w:r w:rsidR="00942738" w:rsidRPr="00E37832">
        <w:rPr>
          <w:rFonts w:cstheme="minorHAnsi"/>
        </w:rPr>
        <w:t xml:space="preserve">iscount </w:t>
      </w:r>
      <w:r w:rsidRPr="00E37832">
        <w:rPr>
          <w:rFonts w:cstheme="minorHAnsi"/>
        </w:rPr>
        <w:t>m</w:t>
      </w:r>
      <w:r w:rsidR="00942738" w:rsidRPr="00E37832">
        <w:rPr>
          <w:rFonts w:cstheme="minorHAnsi"/>
        </w:rPr>
        <w:t>odel</w:t>
      </w:r>
      <w:r w:rsidRPr="00E37832">
        <w:rPr>
          <w:rFonts w:cstheme="minorHAnsi"/>
        </w:rPr>
        <w:t xml:space="preserve"> equation is demonstrated through a formula below.</w:t>
      </w:r>
    </w:p>
    <w:p w14:paraId="2FA021E0" w14:textId="77777777" w:rsidR="00942738" w:rsidRPr="00E37832" w:rsidRDefault="00942738" w:rsidP="00942738">
      <w:pPr>
        <w:rPr>
          <w:rFonts w:cstheme="minorHAnsi"/>
        </w:rPr>
      </w:pPr>
      <w:r w:rsidRPr="00E37832">
        <w:rPr>
          <w:rFonts w:cstheme="minorHAnsi"/>
        </w:rPr>
        <w:t>Equity value of a firm is the present value of expected future dividends:</w:t>
      </w:r>
    </w:p>
    <w:p w14:paraId="2D405003" w14:textId="77777777" w:rsidR="00942738" w:rsidRPr="00E37832" w:rsidRDefault="00942738" w:rsidP="00942738">
      <w:pPr>
        <w:rPr>
          <w:rFonts w:cstheme="minorHAnsi"/>
        </w:rPr>
      </w:pPr>
      <w:r w:rsidRPr="00E37832">
        <w:rPr>
          <w:rFonts w:cstheme="minorHAnsi"/>
        </w:rPr>
        <w:tab/>
      </w:r>
      <w:r w:rsidRPr="00E37832">
        <w:rPr>
          <w:rFonts w:cstheme="minorHAnsi"/>
        </w:rPr>
        <w:tab/>
        <w:t>Equity Value = PV of expected future dividends</w:t>
      </w:r>
    </w:p>
    <w:p w14:paraId="174A616D" w14:textId="77777777" w:rsidR="00942738" w:rsidRPr="00E37832" w:rsidRDefault="00942738" w:rsidP="00942738">
      <w:pPr>
        <w:rPr>
          <w:rFonts w:cstheme="minorHAnsi"/>
        </w:rPr>
      </w:pPr>
      <w:r w:rsidRPr="00E37832">
        <w:rPr>
          <w:rFonts w:cstheme="minorHAnsi"/>
        </w:rPr>
        <w:tab/>
        <w:t>Can be expressed as:</w:t>
      </w:r>
    </w:p>
    <w:p w14:paraId="1B886060" w14:textId="77777777" w:rsidR="00942738" w:rsidRPr="00E37832" w:rsidRDefault="00942738" w:rsidP="00942738">
      <w:pPr>
        <w:rPr>
          <w:rFonts w:eastAsiaTheme="minorEastAsia" w:cstheme="minorHAnsi"/>
        </w:rPr>
      </w:pPr>
      <w:r w:rsidRPr="00E37832">
        <w:rPr>
          <w:rFonts w:cstheme="minorHAnsi"/>
        </w:rPr>
        <w:t>Equity Value =</w:t>
      </w:r>
      <m:oMath>
        <m:f>
          <m:fPr>
            <m:ctrlPr>
              <w:rPr>
                <w:rFonts w:ascii="Cambria Math" w:hAnsi="Cambria Math" w:cstheme="minorHAnsi"/>
                <w:i/>
              </w:rPr>
            </m:ctrlPr>
          </m:fPr>
          <m:num>
            <m:r>
              <w:rPr>
                <w:rFonts w:ascii="Cambria Math" w:hAnsi="Cambria Math" w:cstheme="minorHAnsi"/>
              </w:rPr>
              <m:t>DIV1</m:t>
            </m:r>
          </m:num>
          <m:den>
            <m:r>
              <w:rPr>
                <w:rFonts w:ascii="Cambria Math" w:hAnsi="Cambria Math" w:cstheme="minorHAnsi"/>
              </w:rPr>
              <m:t>Pe</m:t>
            </m:r>
          </m:den>
        </m:f>
      </m:oMath>
      <w:r w:rsidRPr="00E37832">
        <w:rPr>
          <w:rFonts w:eastAsiaTheme="minorEastAsia" w:cstheme="minorHAnsi"/>
        </w:rPr>
        <w:t xml:space="preserve"> + </w:t>
      </w:r>
      <m:oMath>
        <m:f>
          <m:fPr>
            <m:ctrlPr>
              <w:rPr>
                <w:rFonts w:ascii="Cambria Math" w:eastAsiaTheme="minorEastAsia" w:hAnsi="Cambria Math" w:cstheme="minorHAnsi"/>
                <w:i/>
              </w:rPr>
            </m:ctrlPr>
          </m:fPr>
          <m:num>
            <m:r>
              <w:rPr>
                <w:rFonts w:ascii="Cambria Math" w:eastAsiaTheme="minorEastAsia" w:hAnsi="Cambria Math" w:cstheme="minorHAnsi"/>
              </w:rPr>
              <m:t>DIV2</m:t>
            </m:r>
          </m:num>
          <m:den>
            <m:r>
              <w:rPr>
                <w:rFonts w:ascii="Cambria Math" w:eastAsiaTheme="minorEastAsia" w:hAnsi="Cambria Math" w:cstheme="minorHAnsi"/>
              </w:rPr>
              <m:t>Pe2</m:t>
            </m:r>
          </m:den>
        </m:f>
      </m:oMath>
      <w:r w:rsidRPr="00E37832">
        <w:rPr>
          <w:rFonts w:eastAsiaTheme="minorEastAsia" w:cstheme="minorHAnsi"/>
        </w:rPr>
        <w:t xml:space="preserve"> + </w:t>
      </w:r>
      <m:oMath>
        <m:f>
          <m:fPr>
            <m:ctrlPr>
              <w:rPr>
                <w:rFonts w:ascii="Cambria Math" w:eastAsiaTheme="minorEastAsia" w:hAnsi="Cambria Math" w:cstheme="minorHAnsi"/>
                <w:i/>
              </w:rPr>
            </m:ctrlPr>
          </m:fPr>
          <m:num>
            <m:r>
              <w:rPr>
                <w:rFonts w:ascii="Cambria Math" w:eastAsiaTheme="minorEastAsia" w:hAnsi="Cambria Math" w:cstheme="minorHAnsi"/>
              </w:rPr>
              <m:t>DIV3</m:t>
            </m:r>
          </m:num>
          <m:den>
            <m:r>
              <w:rPr>
                <w:rFonts w:ascii="Cambria Math" w:eastAsiaTheme="minorEastAsia" w:hAnsi="Cambria Math" w:cstheme="minorHAnsi"/>
              </w:rPr>
              <m:t>Pe3</m:t>
            </m:r>
          </m:den>
        </m:f>
      </m:oMath>
      <w:r w:rsidRPr="00E37832">
        <w:rPr>
          <w:rFonts w:eastAsiaTheme="minorEastAsia" w:cstheme="minorHAnsi"/>
        </w:rPr>
        <w:t xml:space="preserve"> + …</w:t>
      </w:r>
    </w:p>
    <w:p w14:paraId="329D7C65" w14:textId="144D2ECE" w:rsidR="00B67EBE" w:rsidRPr="00E37832" w:rsidRDefault="00B67EBE" w:rsidP="00942738">
      <w:pPr>
        <w:rPr>
          <w:rFonts w:eastAsiaTheme="minorEastAsia" w:cstheme="minorHAnsi"/>
        </w:rPr>
      </w:pPr>
      <w:r w:rsidRPr="00E37832">
        <w:rPr>
          <w:rFonts w:eastAsiaTheme="minorEastAsia" w:cstheme="minorHAnsi"/>
        </w:rPr>
        <w:t xml:space="preserve">DIV is the expected future dividend each year. </w:t>
      </w:r>
    </w:p>
    <w:p w14:paraId="558C0183" w14:textId="61C895B9" w:rsidR="00B67EBE" w:rsidRPr="00E37832" w:rsidRDefault="00B67EBE" w:rsidP="00942738">
      <w:pPr>
        <w:rPr>
          <w:rFonts w:eastAsiaTheme="minorEastAsia" w:cstheme="minorHAnsi"/>
        </w:rPr>
      </w:pPr>
      <w:r w:rsidRPr="00E37832">
        <w:rPr>
          <w:rFonts w:eastAsiaTheme="minorEastAsia" w:cstheme="minorHAnsi"/>
        </w:rPr>
        <w:t>Pe is the cost of equity capital.</w:t>
      </w:r>
    </w:p>
    <w:p w14:paraId="3F409768" w14:textId="77777777" w:rsidR="00942738" w:rsidRPr="00E37832" w:rsidRDefault="00942738">
      <w:pPr>
        <w:rPr>
          <w:rFonts w:cstheme="minorHAnsi"/>
        </w:rPr>
      </w:pPr>
    </w:p>
    <w:p w14:paraId="5C1E850A" w14:textId="3E6AAE7F" w:rsidR="00356448" w:rsidRPr="00E37832" w:rsidRDefault="00356448" w:rsidP="00356448">
      <w:pPr>
        <w:rPr>
          <w:rFonts w:cstheme="minorHAnsi"/>
          <w:u w:val="single"/>
        </w:rPr>
      </w:pPr>
      <w:r w:rsidRPr="00E37832">
        <w:rPr>
          <w:rFonts w:cstheme="minorHAnsi"/>
          <w:u w:val="single"/>
        </w:rPr>
        <w:t xml:space="preserve">Chapter </w:t>
      </w:r>
      <w:r w:rsidR="008739A8" w:rsidRPr="00E37832">
        <w:rPr>
          <w:rFonts w:cstheme="minorHAnsi"/>
          <w:u w:val="single"/>
        </w:rPr>
        <w:t>3</w:t>
      </w:r>
      <w:r w:rsidRPr="00E37832">
        <w:rPr>
          <w:rFonts w:cstheme="minorHAnsi"/>
          <w:u w:val="single"/>
        </w:rPr>
        <w:t xml:space="preserve"> Questions:</w:t>
      </w:r>
    </w:p>
    <w:p w14:paraId="5E4D7215" w14:textId="4D70630B" w:rsidR="00356448" w:rsidRPr="00E37832" w:rsidRDefault="00A84803">
      <w:pPr>
        <w:rPr>
          <w:rFonts w:cstheme="minorHAnsi"/>
          <w:b/>
          <w:bCs/>
        </w:rPr>
      </w:pPr>
      <w:r w:rsidRPr="00E37832">
        <w:rPr>
          <w:rFonts w:cstheme="minorHAnsi"/>
          <w:b/>
          <w:bCs/>
        </w:rPr>
        <w:t xml:space="preserve">Why should we </w:t>
      </w:r>
      <w:r w:rsidR="004D0AF9" w:rsidRPr="00E37832">
        <w:rPr>
          <w:rFonts w:cstheme="minorHAnsi"/>
          <w:b/>
          <w:bCs/>
        </w:rPr>
        <w:t xml:space="preserve">focus on understanding how a firms financial statements relate to the key drivers of the </w:t>
      </w:r>
      <w:r w:rsidR="00CC43A2" w:rsidRPr="00E37832">
        <w:rPr>
          <w:rFonts w:cstheme="minorHAnsi"/>
          <w:b/>
          <w:bCs/>
        </w:rPr>
        <w:t>economic</w:t>
      </w:r>
      <w:r w:rsidR="004D0AF9" w:rsidRPr="00E37832">
        <w:rPr>
          <w:rFonts w:cstheme="minorHAnsi"/>
          <w:b/>
          <w:bCs/>
        </w:rPr>
        <w:t xml:space="preserve"> and business realities of a firm?</w:t>
      </w:r>
    </w:p>
    <w:p w14:paraId="23814E8B" w14:textId="08C9C334" w:rsidR="004D0AF9" w:rsidRPr="00E37832" w:rsidRDefault="004E48FA">
      <w:pPr>
        <w:rPr>
          <w:rFonts w:cstheme="minorHAnsi"/>
        </w:rPr>
      </w:pPr>
      <w:r w:rsidRPr="00E37832">
        <w:rPr>
          <w:rFonts w:cstheme="minorHAnsi"/>
        </w:rPr>
        <w:t>We should focus on understanding how a firms financial statements relate to the key drivers of the economic and business realities of a firm as this allows us to be able to pr</w:t>
      </w:r>
      <w:r w:rsidR="00CC43A2" w:rsidRPr="00E37832">
        <w:rPr>
          <w:rFonts w:cstheme="minorHAnsi"/>
        </w:rPr>
        <w:t xml:space="preserve">edict </w:t>
      </w:r>
      <w:r w:rsidR="00DC03A1" w:rsidRPr="00E37832">
        <w:rPr>
          <w:rFonts w:cstheme="minorHAnsi"/>
        </w:rPr>
        <w:t>the</w:t>
      </w:r>
      <w:r w:rsidR="00CC43A2" w:rsidRPr="00E37832">
        <w:rPr>
          <w:rFonts w:cstheme="minorHAnsi"/>
        </w:rPr>
        <w:t xml:space="preserve"> future financial performance</w:t>
      </w:r>
      <w:r w:rsidR="00DC03A1" w:rsidRPr="00E37832">
        <w:rPr>
          <w:rFonts w:cstheme="minorHAnsi"/>
        </w:rPr>
        <w:t xml:space="preserve"> for a firm. I thought this was a clear answer based on the findings from chapter 3 of the study guide and also common sense.</w:t>
      </w:r>
    </w:p>
    <w:p w14:paraId="398302B5" w14:textId="77777777" w:rsidR="00CC43A2" w:rsidRPr="00E37832" w:rsidRDefault="00CC43A2">
      <w:pPr>
        <w:rPr>
          <w:rFonts w:cstheme="minorHAnsi"/>
        </w:rPr>
      </w:pPr>
    </w:p>
    <w:p w14:paraId="2FD8FE4B" w14:textId="579C33E3" w:rsidR="00CC43A2" w:rsidRPr="00E37832" w:rsidRDefault="003E3BD6">
      <w:pPr>
        <w:rPr>
          <w:rFonts w:cstheme="minorHAnsi"/>
          <w:b/>
          <w:bCs/>
        </w:rPr>
      </w:pPr>
      <w:r w:rsidRPr="00E37832">
        <w:rPr>
          <w:rFonts w:cstheme="minorHAnsi"/>
          <w:b/>
          <w:bCs/>
        </w:rPr>
        <w:t>Where does the predictive power come from</w:t>
      </w:r>
      <w:r w:rsidR="00E862B7" w:rsidRPr="00E37832">
        <w:rPr>
          <w:rFonts w:cstheme="minorHAnsi"/>
          <w:b/>
          <w:bCs/>
        </w:rPr>
        <w:t>?</w:t>
      </w:r>
    </w:p>
    <w:p w14:paraId="4984435B" w14:textId="59218606" w:rsidR="00C50063" w:rsidRPr="00E37832" w:rsidRDefault="00DC03A1">
      <w:pPr>
        <w:rPr>
          <w:rFonts w:cstheme="minorHAnsi"/>
        </w:rPr>
      </w:pPr>
      <w:r w:rsidRPr="00E37832">
        <w:rPr>
          <w:rFonts w:cstheme="minorHAnsi"/>
        </w:rPr>
        <w:t xml:space="preserve">The predictive power comes from the </w:t>
      </w:r>
      <w:r w:rsidR="00E862B7" w:rsidRPr="00E37832">
        <w:rPr>
          <w:rFonts w:cstheme="minorHAnsi"/>
        </w:rPr>
        <w:t>ability</w:t>
      </w:r>
      <w:r w:rsidRPr="00E37832">
        <w:rPr>
          <w:rFonts w:cstheme="minorHAnsi"/>
        </w:rPr>
        <w:t xml:space="preserve"> for us</w:t>
      </w:r>
      <w:r w:rsidR="00E862B7" w:rsidRPr="00E37832">
        <w:rPr>
          <w:rFonts w:cstheme="minorHAnsi"/>
        </w:rPr>
        <w:t xml:space="preserve"> to do two things well</w:t>
      </w:r>
      <w:r w:rsidRPr="00E37832">
        <w:rPr>
          <w:rFonts w:cstheme="minorHAnsi"/>
        </w:rPr>
        <w:t xml:space="preserve">. These main things are to forecast the drivers within a business economically and what </w:t>
      </w:r>
      <w:r w:rsidR="00412BC2" w:rsidRPr="00E37832">
        <w:rPr>
          <w:rFonts w:cstheme="minorHAnsi"/>
        </w:rPr>
        <w:t>drives</w:t>
      </w:r>
      <w:r w:rsidRPr="00E37832">
        <w:rPr>
          <w:rFonts w:cstheme="minorHAnsi"/>
        </w:rPr>
        <w:t xml:space="preserve"> the business</w:t>
      </w:r>
      <w:r w:rsidR="00B62023" w:rsidRPr="00E37832">
        <w:rPr>
          <w:rFonts w:cstheme="minorHAnsi"/>
        </w:rPr>
        <w:t xml:space="preserve"> and being able to easily and accurately identify how such drivers identified could affect the business in the future whether it be of a positive or negative impact</w:t>
      </w:r>
      <w:r w:rsidRPr="00E37832">
        <w:rPr>
          <w:rFonts w:cstheme="minorHAnsi"/>
        </w:rPr>
        <w:t>. Also, it allows us to</w:t>
      </w:r>
      <w:r w:rsidR="00B62023" w:rsidRPr="00E37832">
        <w:rPr>
          <w:rFonts w:cstheme="minorHAnsi"/>
        </w:rPr>
        <w:t xml:space="preserve"> </w:t>
      </w:r>
      <w:r w:rsidR="00412BC2" w:rsidRPr="00E37832">
        <w:rPr>
          <w:rFonts w:cstheme="minorHAnsi"/>
        </w:rPr>
        <w:t>connect our findings and expectations for the business to the financial statements and ratios which will then be displayed as a quantitative data value. I had never heard of the predictive power and therefore, knew nothing about it, I was able to have a bit of light shed after reading this chapter but still a lot to learn.</w:t>
      </w:r>
    </w:p>
    <w:p w14:paraId="53F9CCDC" w14:textId="77777777" w:rsidR="00412BC2" w:rsidRPr="00E37832" w:rsidRDefault="00412BC2">
      <w:pPr>
        <w:rPr>
          <w:rFonts w:cstheme="minorHAnsi"/>
        </w:rPr>
      </w:pPr>
    </w:p>
    <w:p w14:paraId="3D0C94B6" w14:textId="34A7DD52" w:rsidR="00C50063" w:rsidRPr="00E37832" w:rsidRDefault="00AF596A">
      <w:pPr>
        <w:rPr>
          <w:rFonts w:cstheme="minorHAnsi"/>
          <w:b/>
          <w:bCs/>
        </w:rPr>
      </w:pPr>
      <w:r w:rsidRPr="00E37832">
        <w:rPr>
          <w:rFonts w:cstheme="minorHAnsi"/>
          <w:b/>
          <w:bCs/>
        </w:rPr>
        <w:t>What measures are used to calculate multiples for comparable firms?</w:t>
      </w:r>
    </w:p>
    <w:p w14:paraId="54D06C4B" w14:textId="3BD68F69" w:rsidR="00AF596A" w:rsidRPr="00E37832" w:rsidRDefault="00412BC2">
      <w:pPr>
        <w:rPr>
          <w:rFonts w:cstheme="minorHAnsi"/>
        </w:rPr>
      </w:pPr>
      <w:r w:rsidRPr="00E37832">
        <w:rPr>
          <w:rFonts w:cstheme="minorHAnsi"/>
        </w:rPr>
        <w:t>The measures that are used to calculate multiples for comparable firms is through the r</w:t>
      </w:r>
      <w:r w:rsidR="00AF596A" w:rsidRPr="00E37832">
        <w:rPr>
          <w:rFonts w:cstheme="minorHAnsi"/>
        </w:rPr>
        <w:t>ation of market capitali</w:t>
      </w:r>
      <w:r w:rsidR="00A77FDB" w:rsidRPr="00E37832">
        <w:rPr>
          <w:rFonts w:cstheme="minorHAnsi"/>
        </w:rPr>
        <w:t>sation to either earnings, cash flows, sales, book value of equity, or book value of total assets</w:t>
      </w:r>
      <w:r w:rsidRPr="00E37832">
        <w:rPr>
          <w:rFonts w:cstheme="minorHAnsi"/>
        </w:rPr>
        <w:t>. I did not even realise this was a thing little alone used in university studies.</w:t>
      </w:r>
    </w:p>
    <w:p w14:paraId="50598152" w14:textId="77777777" w:rsidR="00E862B7" w:rsidRPr="00E37832" w:rsidRDefault="00E862B7">
      <w:pPr>
        <w:rPr>
          <w:rFonts w:cstheme="minorHAnsi"/>
        </w:rPr>
      </w:pPr>
    </w:p>
    <w:p w14:paraId="1EB331D0" w14:textId="409051B5" w:rsidR="006926A8" w:rsidRPr="00E37832" w:rsidRDefault="006926A8">
      <w:pPr>
        <w:rPr>
          <w:rFonts w:cstheme="minorHAnsi"/>
          <w:b/>
          <w:bCs/>
        </w:rPr>
      </w:pPr>
      <w:r w:rsidRPr="00E37832">
        <w:rPr>
          <w:rFonts w:cstheme="minorHAnsi"/>
          <w:b/>
          <w:bCs/>
        </w:rPr>
        <w:t>What is EBITDA?</w:t>
      </w:r>
    </w:p>
    <w:p w14:paraId="1567F3A0" w14:textId="1A9B24DD" w:rsidR="006926A8" w:rsidRPr="00E37832" w:rsidRDefault="00412BC2">
      <w:pPr>
        <w:rPr>
          <w:rFonts w:cstheme="minorHAnsi"/>
        </w:rPr>
      </w:pPr>
      <w:r w:rsidRPr="00E37832">
        <w:rPr>
          <w:rFonts w:cstheme="minorHAnsi"/>
        </w:rPr>
        <w:t>EBITDA stands for e</w:t>
      </w:r>
      <w:r w:rsidR="006926A8" w:rsidRPr="00E37832">
        <w:rPr>
          <w:rFonts w:cstheme="minorHAnsi"/>
        </w:rPr>
        <w:t xml:space="preserve">arnings before interest, tax, </w:t>
      </w:r>
      <w:r w:rsidR="0054397F" w:rsidRPr="00E37832">
        <w:rPr>
          <w:rFonts w:cstheme="minorHAnsi"/>
        </w:rPr>
        <w:t>depreciation,</w:t>
      </w:r>
      <w:r w:rsidR="006926A8" w:rsidRPr="00E37832">
        <w:rPr>
          <w:rFonts w:cstheme="minorHAnsi"/>
        </w:rPr>
        <w:t xml:space="preserve"> and amortisation expenses have been </w:t>
      </w:r>
      <w:r w:rsidR="0054397F" w:rsidRPr="00E37832">
        <w:rPr>
          <w:rFonts w:cstheme="minorHAnsi"/>
        </w:rPr>
        <w:t>deducted.</w:t>
      </w:r>
      <w:r w:rsidR="008A0A74" w:rsidRPr="00E37832">
        <w:rPr>
          <w:rFonts w:cstheme="minorHAnsi"/>
        </w:rPr>
        <w:t xml:space="preserve"> I vaguely remember this abbreviation in I think Introductory to Financial Accounting unit. </w:t>
      </w:r>
    </w:p>
    <w:p w14:paraId="55B77DD8" w14:textId="77777777" w:rsidR="006926A8" w:rsidRPr="00E37832" w:rsidRDefault="006926A8">
      <w:pPr>
        <w:rPr>
          <w:rFonts w:cstheme="minorHAnsi"/>
        </w:rPr>
      </w:pPr>
    </w:p>
    <w:p w14:paraId="2A1F9F46" w14:textId="3687BDDC" w:rsidR="004051BF" w:rsidRPr="00E37832" w:rsidRDefault="004051BF">
      <w:pPr>
        <w:rPr>
          <w:rFonts w:cstheme="minorHAnsi"/>
          <w:b/>
          <w:bCs/>
        </w:rPr>
      </w:pPr>
      <w:r w:rsidRPr="00E37832">
        <w:rPr>
          <w:rFonts w:cstheme="minorHAnsi"/>
          <w:b/>
          <w:bCs/>
        </w:rPr>
        <w:t>What is the key practical advantage of recasting dividends in terms of Free Cash flows (FCF)?</w:t>
      </w:r>
    </w:p>
    <w:p w14:paraId="52F410DF" w14:textId="32A5976C" w:rsidR="004051BF" w:rsidRPr="00E37832" w:rsidRDefault="00F97CFF">
      <w:pPr>
        <w:rPr>
          <w:rFonts w:cstheme="minorHAnsi"/>
        </w:rPr>
      </w:pPr>
      <w:r w:rsidRPr="00E37832">
        <w:rPr>
          <w:rFonts w:cstheme="minorHAnsi"/>
        </w:rPr>
        <w:lastRenderedPageBreak/>
        <w:t>The key practical advantage of recasting dividends in terms of Free Cash Flows (FCF) is that we n</w:t>
      </w:r>
      <w:r w:rsidR="0054397F" w:rsidRPr="00E37832">
        <w:rPr>
          <w:rFonts w:cstheme="minorHAnsi"/>
        </w:rPr>
        <w:t xml:space="preserve">o longer need to predict the dividend policy of a firm. </w:t>
      </w:r>
      <w:r w:rsidRPr="00E37832">
        <w:rPr>
          <w:rFonts w:cstheme="minorHAnsi"/>
        </w:rPr>
        <w:t xml:space="preserve">I would have thought that regardless we would have had to </w:t>
      </w:r>
      <w:r w:rsidR="00C0119A" w:rsidRPr="00E37832">
        <w:rPr>
          <w:rFonts w:cstheme="minorHAnsi"/>
        </w:rPr>
        <w:t>have predicted the dividend policy, but apparently not for Free Cash Flows (FCF). According to the chapter 3 in the study guide, “t</w:t>
      </w:r>
      <w:r w:rsidR="0054397F" w:rsidRPr="00E37832">
        <w:rPr>
          <w:rFonts w:cstheme="minorHAnsi"/>
        </w:rPr>
        <w:t>his is because whatever the dividend policy a firm adopts it will have no impact on the value of equity using a Discounted cash flow approach (DCF)</w:t>
      </w:r>
      <w:r w:rsidR="00C0119A" w:rsidRPr="00E37832">
        <w:rPr>
          <w:rFonts w:cstheme="minorHAnsi"/>
        </w:rPr>
        <w:t>” (Turner. M, 2024. P</w:t>
      </w:r>
      <w:r w:rsidR="000A0C7A" w:rsidRPr="00E37832">
        <w:rPr>
          <w:rFonts w:cstheme="minorHAnsi"/>
        </w:rPr>
        <w:t>. 15).</w:t>
      </w:r>
    </w:p>
    <w:p w14:paraId="11DAEE67" w14:textId="77777777" w:rsidR="0050320A" w:rsidRPr="00E37832" w:rsidRDefault="0050320A">
      <w:pPr>
        <w:rPr>
          <w:rFonts w:cstheme="minorHAnsi"/>
        </w:rPr>
      </w:pPr>
    </w:p>
    <w:p w14:paraId="5D361685" w14:textId="67A28655" w:rsidR="0050320A" w:rsidRPr="00E37832" w:rsidRDefault="006520CF">
      <w:pPr>
        <w:rPr>
          <w:rFonts w:cstheme="minorHAnsi"/>
          <w:b/>
          <w:bCs/>
        </w:rPr>
      </w:pPr>
      <w:r w:rsidRPr="00E37832">
        <w:rPr>
          <w:rFonts w:cstheme="minorHAnsi"/>
          <w:b/>
          <w:bCs/>
        </w:rPr>
        <w:t>What two things is free cash flow (FCF) driven by?</w:t>
      </w:r>
    </w:p>
    <w:p w14:paraId="17F8B939" w14:textId="683F6C2C" w:rsidR="006520CF" w:rsidRPr="00E37832" w:rsidRDefault="000A0C7A">
      <w:pPr>
        <w:rPr>
          <w:rFonts w:cstheme="minorHAnsi"/>
        </w:rPr>
      </w:pPr>
      <w:r w:rsidRPr="00E37832">
        <w:rPr>
          <w:rFonts w:cstheme="minorHAnsi"/>
        </w:rPr>
        <w:t>There are two things that free cash flow is driven by. The two things are the c</w:t>
      </w:r>
      <w:r w:rsidR="00F71606" w:rsidRPr="00E37832">
        <w:rPr>
          <w:rFonts w:cstheme="minorHAnsi"/>
        </w:rPr>
        <w:t>ash flow from operations (C) and Net cash invested into a firm’s operating assets (I)</w:t>
      </w:r>
      <w:r w:rsidRPr="00E37832">
        <w:rPr>
          <w:rFonts w:cstheme="minorHAnsi"/>
        </w:rPr>
        <w:t>. I knew that the free cash flow would need to be driven by something but I just wasn’t sure what that something was.</w:t>
      </w:r>
    </w:p>
    <w:p w14:paraId="28F06996" w14:textId="77777777" w:rsidR="00F71606" w:rsidRPr="00E37832" w:rsidRDefault="00F71606">
      <w:pPr>
        <w:rPr>
          <w:rFonts w:cstheme="minorHAnsi"/>
        </w:rPr>
      </w:pPr>
    </w:p>
    <w:p w14:paraId="2D7E910A" w14:textId="77777777" w:rsidR="0054397F" w:rsidRPr="00E37832" w:rsidRDefault="0054397F">
      <w:pPr>
        <w:rPr>
          <w:rFonts w:cstheme="minorHAnsi"/>
        </w:rPr>
      </w:pPr>
    </w:p>
    <w:sectPr w:rsidR="0054397F" w:rsidRPr="00E37832" w:rsidSect="000244DC">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47C9B4" w14:textId="77777777" w:rsidR="000244DC" w:rsidRDefault="000244DC" w:rsidP="00DF7A85">
      <w:pPr>
        <w:spacing w:after="0" w:line="240" w:lineRule="auto"/>
      </w:pPr>
      <w:r>
        <w:separator/>
      </w:r>
    </w:p>
  </w:endnote>
  <w:endnote w:type="continuationSeparator" w:id="0">
    <w:p w14:paraId="2C7EA2A9" w14:textId="77777777" w:rsidR="000244DC" w:rsidRDefault="000244DC" w:rsidP="00DF7A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72CBEF" w14:textId="2A546592" w:rsidR="00325D5D" w:rsidRDefault="00325D5D">
    <w:pPr>
      <w:pStyle w:val="Footer"/>
    </w:pPr>
    <w:r>
      <w:rPr>
        <w:noProof/>
        <w:color w:val="4472C4" w:themeColor="accent1"/>
      </w:rPr>
      <mc:AlternateContent>
        <mc:Choice Requires="wps">
          <w:drawing>
            <wp:anchor distT="0" distB="0" distL="114300" distR="114300" simplePos="0" relativeHeight="251659264" behindDoc="0" locked="0" layoutInCell="1" allowOverlap="1" wp14:anchorId="02C94E49" wp14:editId="7FCCFB7E">
              <wp:simplePos x="0" y="0"/>
              <wp:positionH relativeFrom="page">
                <wp:align>center</wp:align>
              </wp:positionH>
              <wp:positionV relativeFrom="page">
                <wp:align>center</wp:align>
              </wp:positionV>
              <wp:extent cx="7364730" cy="9528810"/>
              <wp:effectExtent l="0" t="0" r="26670" b="26670"/>
              <wp:wrapNone/>
              <wp:docPr id="452" name="Rectangle 77"/>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778F9B92" id="Rectangle 77"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" filled="f" strokecolor="#747070 [1614]" strokeweight="1.25pt">
              <w10:wrap anchorx="page" anchory="page"/>
            </v:rect>
          </w:pict>
        </mc:Fallback>
      </mc:AlternateContent>
    </w:r>
    <w:r>
      <w:rPr>
        <w:color w:val="4472C4" w:themeColor="accent1"/>
      </w:rPr>
      <w:t xml:space="preserve"> </w:t>
    </w:r>
    <w:r>
      <w:rPr>
        <w:rFonts w:asciiTheme="majorHAnsi" w:eastAsiaTheme="majorEastAsia" w:hAnsiTheme="majorHAnsi" w:cstheme="majorBidi"/>
        <w:color w:val="4472C4" w:themeColor="accent1"/>
        <w:sz w:val="20"/>
        <w:szCs w:val="20"/>
      </w:rPr>
      <w:t xml:space="preserve">pg. </w:t>
    </w:r>
    <w:r>
      <w:rPr>
        <w:rFonts w:eastAsiaTheme="minorEastAsia"/>
        <w:color w:val="4472C4" w:themeColor="accent1"/>
        <w:sz w:val="20"/>
        <w:szCs w:val="20"/>
      </w:rPr>
      <w:fldChar w:fldCharType="begin"/>
    </w:r>
    <w:r>
      <w:rPr>
        <w:color w:val="4472C4" w:themeColor="accent1"/>
        <w:sz w:val="20"/>
        <w:szCs w:val="20"/>
      </w:rPr>
      <w:instrText xml:space="preserve"> PAGE    \* MERGEFORMAT </w:instrText>
    </w:r>
    <w:r>
      <w:rPr>
        <w:rFonts w:eastAsiaTheme="minorEastAsia"/>
        <w:color w:val="4472C4" w:themeColor="accent1"/>
        <w:sz w:val="20"/>
        <w:szCs w:val="20"/>
      </w:rPr>
      <w:fldChar w:fldCharType="separate"/>
    </w:r>
    <w:r>
      <w:rPr>
        <w:rFonts w:asciiTheme="majorHAnsi" w:eastAsiaTheme="majorEastAsia" w:hAnsiTheme="majorHAnsi" w:cstheme="majorBidi"/>
        <w:noProof/>
        <w:color w:val="4472C4" w:themeColor="accent1"/>
        <w:sz w:val="20"/>
        <w:szCs w:val="20"/>
      </w:rPr>
      <w:t>2</w:t>
    </w:r>
    <w:r>
      <w:rPr>
        <w:rFonts w:asciiTheme="majorHAnsi" w:eastAsiaTheme="majorEastAsia" w:hAnsiTheme="majorHAnsi" w:cstheme="majorBidi"/>
        <w:noProof/>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D2FCBA" w14:textId="77777777" w:rsidR="000244DC" w:rsidRDefault="000244DC" w:rsidP="00DF7A85">
      <w:pPr>
        <w:spacing w:after="0" w:line="240" w:lineRule="auto"/>
      </w:pPr>
      <w:r>
        <w:separator/>
      </w:r>
    </w:p>
  </w:footnote>
  <w:footnote w:type="continuationSeparator" w:id="0">
    <w:p w14:paraId="41AF3540" w14:textId="77777777" w:rsidR="000244DC" w:rsidRDefault="000244DC" w:rsidP="00DF7A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A10DCA" w14:textId="77777777" w:rsidR="00DF7A85" w:rsidRDefault="00DF7A85" w:rsidP="00DF7A85">
    <w:pPr>
      <w:pStyle w:val="Header"/>
      <w:jc w:val="right"/>
    </w:pPr>
    <w:r>
      <w:t>Hayley Sheehan</w:t>
    </w:r>
  </w:p>
  <w:p w14:paraId="3A9AC4F7" w14:textId="77777777" w:rsidR="00DF7A85" w:rsidRDefault="00DF7A85" w:rsidP="00DF7A85">
    <w:pPr>
      <w:pStyle w:val="Header"/>
      <w:jc w:val="right"/>
    </w:pPr>
    <w:r>
      <w:t>Student ID: 12114531</w:t>
    </w:r>
  </w:p>
  <w:p w14:paraId="3125346C" w14:textId="5FF4DC48" w:rsidR="00DF7A85" w:rsidRDefault="00DF7A85" w:rsidP="00DF7A85">
    <w:pPr>
      <w:pStyle w:val="Header"/>
      <w:jc w:val="right"/>
    </w:pPr>
    <w:r>
      <w:t>ACCT13017: Financial Statement Analysis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3FC9"/>
    <w:rsid w:val="00002A8B"/>
    <w:rsid w:val="000244DC"/>
    <w:rsid w:val="0009216D"/>
    <w:rsid w:val="000A0C7A"/>
    <w:rsid w:val="000A2F74"/>
    <w:rsid w:val="000B223A"/>
    <w:rsid w:val="00105B01"/>
    <w:rsid w:val="00113199"/>
    <w:rsid w:val="00132F13"/>
    <w:rsid w:val="00166D34"/>
    <w:rsid w:val="00172F30"/>
    <w:rsid w:val="001C503C"/>
    <w:rsid w:val="002100A7"/>
    <w:rsid w:val="00221602"/>
    <w:rsid w:val="00262BA1"/>
    <w:rsid w:val="00277246"/>
    <w:rsid w:val="002A1861"/>
    <w:rsid w:val="002C6AA5"/>
    <w:rsid w:val="002D7CBA"/>
    <w:rsid w:val="002E067F"/>
    <w:rsid w:val="00324C6B"/>
    <w:rsid w:val="00325BE0"/>
    <w:rsid w:val="00325D5D"/>
    <w:rsid w:val="00336A8E"/>
    <w:rsid w:val="003408D7"/>
    <w:rsid w:val="00356448"/>
    <w:rsid w:val="00356B98"/>
    <w:rsid w:val="00380A7E"/>
    <w:rsid w:val="0038629E"/>
    <w:rsid w:val="0039723E"/>
    <w:rsid w:val="003B451F"/>
    <w:rsid w:val="003D1A04"/>
    <w:rsid w:val="003D3868"/>
    <w:rsid w:val="003E3BD6"/>
    <w:rsid w:val="004051BF"/>
    <w:rsid w:val="00412BC2"/>
    <w:rsid w:val="0042070D"/>
    <w:rsid w:val="00427442"/>
    <w:rsid w:val="004600D3"/>
    <w:rsid w:val="004738F4"/>
    <w:rsid w:val="00474A74"/>
    <w:rsid w:val="00491A23"/>
    <w:rsid w:val="004B1029"/>
    <w:rsid w:val="004C1926"/>
    <w:rsid w:val="004D0AF9"/>
    <w:rsid w:val="004E0D2A"/>
    <w:rsid w:val="004E48FA"/>
    <w:rsid w:val="004F6187"/>
    <w:rsid w:val="0050320A"/>
    <w:rsid w:val="00505F89"/>
    <w:rsid w:val="00515630"/>
    <w:rsid w:val="005374CF"/>
    <w:rsid w:val="00541804"/>
    <w:rsid w:val="0054397F"/>
    <w:rsid w:val="00546260"/>
    <w:rsid w:val="00553B61"/>
    <w:rsid w:val="00583BA9"/>
    <w:rsid w:val="005A54B6"/>
    <w:rsid w:val="006075AE"/>
    <w:rsid w:val="00630F42"/>
    <w:rsid w:val="006322C8"/>
    <w:rsid w:val="0063302C"/>
    <w:rsid w:val="0064528E"/>
    <w:rsid w:val="006520CF"/>
    <w:rsid w:val="0067368B"/>
    <w:rsid w:val="006926A8"/>
    <w:rsid w:val="007270E7"/>
    <w:rsid w:val="007561DD"/>
    <w:rsid w:val="007650DB"/>
    <w:rsid w:val="00766434"/>
    <w:rsid w:val="00783841"/>
    <w:rsid w:val="007933DC"/>
    <w:rsid w:val="007D1D29"/>
    <w:rsid w:val="007E2993"/>
    <w:rsid w:val="007E41C4"/>
    <w:rsid w:val="007F2D53"/>
    <w:rsid w:val="00841BAA"/>
    <w:rsid w:val="008421D7"/>
    <w:rsid w:val="00852F0A"/>
    <w:rsid w:val="008739A8"/>
    <w:rsid w:val="008A0A74"/>
    <w:rsid w:val="008B1123"/>
    <w:rsid w:val="008B1C01"/>
    <w:rsid w:val="008D0FD3"/>
    <w:rsid w:val="008D20CB"/>
    <w:rsid w:val="00913C25"/>
    <w:rsid w:val="00916609"/>
    <w:rsid w:val="009207B8"/>
    <w:rsid w:val="009323F9"/>
    <w:rsid w:val="00942738"/>
    <w:rsid w:val="009457AB"/>
    <w:rsid w:val="00945F70"/>
    <w:rsid w:val="009B0A77"/>
    <w:rsid w:val="009D23F3"/>
    <w:rsid w:val="009E312F"/>
    <w:rsid w:val="009F2F26"/>
    <w:rsid w:val="00A65483"/>
    <w:rsid w:val="00A77FDB"/>
    <w:rsid w:val="00A83283"/>
    <w:rsid w:val="00A84803"/>
    <w:rsid w:val="00AA3BF6"/>
    <w:rsid w:val="00AB3EB6"/>
    <w:rsid w:val="00AC4E63"/>
    <w:rsid w:val="00AF596A"/>
    <w:rsid w:val="00B03DD5"/>
    <w:rsid w:val="00B1689F"/>
    <w:rsid w:val="00B26973"/>
    <w:rsid w:val="00B60768"/>
    <w:rsid w:val="00B62023"/>
    <w:rsid w:val="00B67EBE"/>
    <w:rsid w:val="00B7082C"/>
    <w:rsid w:val="00B8167C"/>
    <w:rsid w:val="00B9681C"/>
    <w:rsid w:val="00BB70DF"/>
    <w:rsid w:val="00BC167D"/>
    <w:rsid w:val="00C0119A"/>
    <w:rsid w:val="00C33159"/>
    <w:rsid w:val="00C50063"/>
    <w:rsid w:val="00CC43A2"/>
    <w:rsid w:val="00D176E7"/>
    <w:rsid w:val="00D21122"/>
    <w:rsid w:val="00D22CA9"/>
    <w:rsid w:val="00D23FC9"/>
    <w:rsid w:val="00D266D0"/>
    <w:rsid w:val="00D359EC"/>
    <w:rsid w:val="00D4081A"/>
    <w:rsid w:val="00D46122"/>
    <w:rsid w:val="00D615EE"/>
    <w:rsid w:val="00D71911"/>
    <w:rsid w:val="00D92F77"/>
    <w:rsid w:val="00DC03A1"/>
    <w:rsid w:val="00DC23AB"/>
    <w:rsid w:val="00DD4C64"/>
    <w:rsid w:val="00DD4FAC"/>
    <w:rsid w:val="00DF7A85"/>
    <w:rsid w:val="00E05019"/>
    <w:rsid w:val="00E05860"/>
    <w:rsid w:val="00E12E4A"/>
    <w:rsid w:val="00E218D9"/>
    <w:rsid w:val="00E23D37"/>
    <w:rsid w:val="00E37832"/>
    <w:rsid w:val="00E44CEE"/>
    <w:rsid w:val="00E50208"/>
    <w:rsid w:val="00E7038D"/>
    <w:rsid w:val="00E73325"/>
    <w:rsid w:val="00E76B55"/>
    <w:rsid w:val="00E862B7"/>
    <w:rsid w:val="00E87120"/>
    <w:rsid w:val="00E94F60"/>
    <w:rsid w:val="00EB507F"/>
    <w:rsid w:val="00EC4129"/>
    <w:rsid w:val="00EC7E08"/>
    <w:rsid w:val="00F1155A"/>
    <w:rsid w:val="00F323A7"/>
    <w:rsid w:val="00F41067"/>
    <w:rsid w:val="00F71606"/>
    <w:rsid w:val="00F822B2"/>
    <w:rsid w:val="00F90660"/>
    <w:rsid w:val="00F97CFF"/>
    <w:rsid w:val="00FA0ADA"/>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B13F10"/>
  <w15:chartTrackingRefBased/>
  <w15:docId w15:val="{16667775-E448-4234-B376-9B4C735AA9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8"/>
        <w:lang w:val="en-AU" w:eastAsia="zh-CN" w:bidi="th-TH"/>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3FC9"/>
    <w:rPr>
      <w:rFonts w:eastAsiaTheme="minorHAnsi"/>
      <w:kern w:val="0"/>
      <w:szCs w:val="22"/>
      <w:lang w:eastAsia="en-US" w:bidi="ar-SA"/>
      <w14:ligatures w14:val="none"/>
    </w:rPr>
  </w:style>
  <w:style w:type="paragraph" w:styleId="Heading1">
    <w:name w:val="heading 1"/>
    <w:basedOn w:val="Normal"/>
    <w:next w:val="Normal"/>
    <w:link w:val="Heading1Char"/>
    <w:uiPriority w:val="9"/>
    <w:qFormat/>
    <w:rsid w:val="00D23FC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3FC9"/>
    <w:rPr>
      <w:rFonts w:asciiTheme="majorHAnsi" w:eastAsiaTheme="majorEastAsia" w:hAnsiTheme="majorHAnsi" w:cstheme="majorBidi"/>
      <w:color w:val="2F5496" w:themeColor="accent1" w:themeShade="BF"/>
      <w:kern w:val="0"/>
      <w:sz w:val="32"/>
      <w:szCs w:val="32"/>
      <w:lang w:eastAsia="en-US" w:bidi="ar-SA"/>
      <w14:ligatures w14:val="none"/>
    </w:rPr>
  </w:style>
  <w:style w:type="paragraph" w:styleId="Header">
    <w:name w:val="header"/>
    <w:basedOn w:val="Normal"/>
    <w:link w:val="HeaderChar"/>
    <w:uiPriority w:val="99"/>
    <w:unhideWhenUsed/>
    <w:rsid w:val="00DF7A85"/>
    <w:pPr>
      <w:tabs>
        <w:tab w:val="center" w:pos="4513"/>
        <w:tab w:val="right" w:pos="9026"/>
      </w:tabs>
      <w:spacing w:after="0" w:line="240" w:lineRule="auto"/>
    </w:pPr>
  </w:style>
  <w:style w:type="character" w:customStyle="1" w:styleId="HeaderChar">
    <w:name w:val="Header Char"/>
    <w:basedOn w:val="DefaultParagraphFont"/>
    <w:link w:val="Header"/>
    <w:uiPriority w:val="99"/>
    <w:rsid w:val="00DF7A85"/>
    <w:rPr>
      <w:rFonts w:eastAsiaTheme="minorHAnsi"/>
      <w:kern w:val="0"/>
      <w:szCs w:val="22"/>
      <w:lang w:eastAsia="en-US" w:bidi="ar-SA"/>
      <w14:ligatures w14:val="none"/>
    </w:rPr>
  </w:style>
  <w:style w:type="paragraph" w:styleId="Footer">
    <w:name w:val="footer"/>
    <w:basedOn w:val="Normal"/>
    <w:link w:val="FooterChar"/>
    <w:uiPriority w:val="99"/>
    <w:unhideWhenUsed/>
    <w:rsid w:val="00DF7A85"/>
    <w:pPr>
      <w:tabs>
        <w:tab w:val="center" w:pos="4513"/>
        <w:tab w:val="right" w:pos="9026"/>
      </w:tabs>
      <w:spacing w:after="0" w:line="240" w:lineRule="auto"/>
    </w:pPr>
  </w:style>
  <w:style w:type="character" w:customStyle="1" w:styleId="FooterChar">
    <w:name w:val="Footer Char"/>
    <w:basedOn w:val="DefaultParagraphFont"/>
    <w:link w:val="Footer"/>
    <w:uiPriority w:val="99"/>
    <w:rsid w:val="00DF7A85"/>
    <w:rPr>
      <w:rFonts w:eastAsiaTheme="minorHAnsi"/>
      <w:kern w:val="0"/>
      <w:szCs w:val="22"/>
      <w:lang w:eastAsia="en-US" w:bidi="ar-SA"/>
      <w14:ligatures w14:val="none"/>
    </w:rPr>
  </w:style>
  <w:style w:type="character" w:styleId="CommentReference">
    <w:name w:val="annotation reference"/>
    <w:basedOn w:val="DefaultParagraphFont"/>
    <w:uiPriority w:val="99"/>
    <w:semiHidden/>
    <w:unhideWhenUsed/>
    <w:rsid w:val="00F41067"/>
    <w:rPr>
      <w:sz w:val="16"/>
      <w:szCs w:val="16"/>
    </w:rPr>
  </w:style>
  <w:style w:type="paragraph" w:styleId="CommentText">
    <w:name w:val="annotation text"/>
    <w:basedOn w:val="Normal"/>
    <w:link w:val="CommentTextChar"/>
    <w:uiPriority w:val="99"/>
    <w:unhideWhenUsed/>
    <w:rsid w:val="00F41067"/>
    <w:pPr>
      <w:spacing w:line="240" w:lineRule="auto"/>
    </w:pPr>
    <w:rPr>
      <w:sz w:val="20"/>
      <w:szCs w:val="20"/>
    </w:rPr>
  </w:style>
  <w:style w:type="character" w:customStyle="1" w:styleId="CommentTextChar">
    <w:name w:val="Comment Text Char"/>
    <w:basedOn w:val="DefaultParagraphFont"/>
    <w:link w:val="CommentText"/>
    <w:uiPriority w:val="99"/>
    <w:rsid w:val="00F41067"/>
    <w:rPr>
      <w:rFonts w:eastAsiaTheme="minorHAnsi"/>
      <w:kern w:val="0"/>
      <w:sz w:val="20"/>
      <w:szCs w:val="20"/>
      <w:lang w:eastAsia="en-US" w:bidi="ar-SA"/>
      <w14:ligatures w14:val="none"/>
    </w:rPr>
  </w:style>
  <w:style w:type="paragraph" w:styleId="CommentSubject">
    <w:name w:val="annotation subject"/>
    <w:basedOn w:val="CommentText"/>
    <w:next w:val="CommentText"/>
    <w:link w:val="CommentSubjectChar"/>
    <w:uiPriority w:val="99"/>
    <w:semiHidden/>
    <w:unhideWhenUsed/>
    <w:rsid w:val="00F41067"/>
    <w:rPr>
      <w:b/>
      <w:bCs/>
    </w:rPr>
  </w:style>
  <w:style w:type="character" w:customStyle="1" w:styleId="CommentSubjectChar">
    <w:name w:val="Comment Subject Char"/>
    <w:basedOn w:val="CommentTextChar"/>
    <w:link w:val="CommentSubject"/>
    <w:uiPriority w:val="99"/>
    <w:semiHidden/>
    <w:rsid w:val="00F41067"/>
    <w:rPr>
      <w:rFonts w:eastAsiaTheme="minorHAnsi"/>
      <w:b/>
      <w:bCs/>
      <w:kern w:val="0"/>
      <w:sz w:val="20"/>
      <w:szCs w:val="20"/>
      <w:lang w:eastAsia="en-US" w:bidi="ar-SA"/>
      <w14:ligatures w14:val="none"/>
    </w:rPr>
  </w:style>
  <w:style w:type="character" w:styleId="PlaceholderText">
    <w:name w:val="Placeholder Text"/>
    <w:basedOn w:val="DefaultParagraphFont"/>
    <w:uiPriority w:val="99"/>
    <w:semiHidden/>
    <w:rsid w:val="002A1861"/>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701</TotalTime>
  <Pages>6</Pages>
  <Words>2049</Words>
  <Characters>11683</Characters>
  <Application>Microsoft Office Word</Application>
  <DocSecurity>0</DocSecurity>
  <Lines>97</Lines>
  <Paragraphs>27</Paragraphs>
  <ScaleCrop>false</ScaleCrop>
  <Company/>
  <LinksUpToDate>false</LinksUpToDate>
  <CharactersWithSpaces>13705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Hayley Sheehan</dc:creator>
  <cp:keywords/>
  <dc:description/>
  <cp:lastModifiedBy>Hayley Sheehan</cp:lastModifiedBy>
  <cp:revision>161</cp:revision>
  <dcterms:created xsi:type="dcterms:W3CDTF">2024-02-19T10:52:00Z</dcterms:created>
  <dcterms:modified xsi:type="dcterms:W3CDTF">2024-03-10T06:46:00Z</dcterms:modified>
</cp:coreProperties>
</file>